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06E61" w14:textId="77777777" w:rsidR="00DA3981" w:rsidRDefault="00DA3981">
      <w:pPr>
        <w:widowControl w:val="0"/>
        <w:pBdr>
          <w:top w:val="nil"/>
          <w:left w:val="nil"/>
          <w:bottom w:val="nil"/>
          <w:right w:val="nil"/>
          <w:between w:val="nil"/>
        </w:pBdr>
        <w:spacing w:after="0"/>
        <w:rPr>
          <w:rFonts w:ascii="Arial" w:eastAsia="Arial" w:hAnsi="Arial" w:cs="Arial"/>
          <w:color w:val="000000"/>
        </w:rPr>
      </w:pPr>
    </w:p>
    <w:tbl>
      <w:tblPr>
        <w:tblStyle w:val="a"/>
        <w:tblW w:w="9026" w:type="dxa"/>
        <w:tblBorders>
          <w:top w:val="nil"/>
          <w:left w:val="nil"/>
          <w:bottom w:val="nil"/>
          <w:right w:val="nil"/>
          <w:insideH w:val="nil"/>
          <w:insideV w:val="nil"/>
        </w:tblBorders>
        <w:tblLayout w:type="fixed"/>
        <w:tblLook w:val="0400" w:firstRow="0" w:lastRow="0" w:firstColumn="0" w:lastColumn="0" w:noHBand="0" w:noVBand="1"/>
      </w:tblPr>
      <w:tblGrid>
        <w:gridCol w:w="4679"/>
        <w:gridCol w:w="4347"/>
      </w:tblGrid>
      <w:tr w:rsidR="00DA3981" w14:paraId="4C1BB7ED" w14:textId="77777777">
        <w:tc>
          <w:tcPr>
            <w:tcW w:w="4679" w:type="dxa"/>
          </w:tcPr>
          <w:p w14:paraId="33173A5C" w14:textId="77777777" w:rsidR="00DA3981" w:rsidRDefault="0052196D">
            <w:pPr>
              <w:pBdr>
                <w:top w:val="nil"/>
                <w:left w:val="nil"/>
                <w:bottom w:val="nil"/>
                <w:right w:val="nil"/>
                <w:between w:val="nil"/>
              </w:pBdr>
              <w:tabs>
                <w:tab w:val="left" w:pos="284"/>
              </w:tabs>
              <w:rPr>
                <w:rFonts w:ascii="Constantia" w:eastAsia="Constantia" w:hAnsi="Constantia" w:cs="Constantia"/>
                <w:b/>
                <w:color w:val="4F81BD"/>
                <w:sz w:val="32"/>
                <w:szCs w:val="32"/>
              </w:rPr>
            </w:pPr>
            <w:r w:rsidRPr="0052196D">
              <w:rPr>
                <w:rFonts w:ascii="Constantia" w:eastAsia="Constantia" w:hAnsi="Constantia" w:cs="Constantia"/>
                <w:b/>
                <w:color w:val="4F81BD"/>
                <w:sz w:val="32"/>
                <w:szCs w:val="32"/>
              </w:rPr>
              <w:t>Media Pembelaj</w:t>
            </w:r>
            <w:r>
              <w:rPr>
                <w:rFonts w:ascii="Constantia" w:eastAsia="Constantia" w:hAnsi="Constantia" w:cs="Constantia"/>
                <w:b/>
                <w:color w:val="4F81BD"/>
                <w:sz w:val="32"/>
                <w:szCs w:val="32"/>
              </w:rPr>
              <w:t>aran Computer Base Training (CBT</w:t>
            </w:r>
            <w:r w:rsidRPr="0052196D">
              <w:rPr>
                <w:rFonts w:ascii="Constantia" w:eastAsia="Constantia" w:hAnsi="Constantia" w:cs="Constantia"/>
                <w:b/>
                <w:color w:val="4F81BD"/>
                <w:sz w:val="32"/>
                <w:szCs w:val="32"/>
              </w:rPr>
              <w:t>) Mengg</w:t>
            </w:r>
            <w:r>
              <w:rPr>
                <w:rFonts w:ascii="Constantia" w:eastAsia="Constantia" w:hAnsi="Constantia" w:cs="Constantia"/>
                <w:b/>
                <w:color w:val="4F81BD"/>
                <w:sz w:val="32"/>
                <w:szCs w:val="32"/>
              </w:rPr>
              <w:t>unakan Aplikasi Adobe Animate CC</w:t>
            </w:r>
            <w:r w:rsidRPr="0052196D">
              <w:rPr>
                <w:rFonts w:ascii="Constantia" w:eastAsia="Constantia" w:hAnsi="Constantia" w:cs="Constantia"/>
                <w:b/>
                <w:color w:val="4F81BD"/>
                <w:sz w:val="32"/>
                <w:szCs w:val="32"/>
              </w:rPr>
              <w:t xml:space="preserve"> Mata Kuliah Sistem Manajemen Keselamatan Dan Kesehatan Kerja</w:t>
            </w:r>
          </w:p>
        </w:tc>
        <w:tc>
          <w:tcPr>
            <w:tcW w:w="4347" w:type="dxa"/>
            <w:vMerge w:val="restart"/>
            <w:shd w:val="clear" w:color="auto" w:fill="C6D9F1"/>
          </w:tcPr>
          <w:p w14:paraId="1D269AF7" w14:textId="77777777" w:rsidR="00334B85" w:rsidRPr="00334B85" w:rsidRDefault="00334B85">
            <w:pPr>
              <w:pBdr>
                <w:top w:val="nil"/>
                <w:left w:val="nil"/>
                <w:bottom w:val="nil"/>
                <w:right w:val="nil"/>
                <w:between w:val="nil"/>
              </w:pBdr>
              <w:tabs>
                <w:tab w:val="left" w:pos="284"/>
              </w:tabs>
              <w:spacing w:before="120" w:after="120"/>
              <w:jc w:val="both"/>
              <w:rPr>
                <w:rFonts w:ascii="Constantia" w:eastAsia="Constantia" w:hAnsi="Constantia" w:cs="Constantia"/>
                <w:i/>
                <w:color w:val="000000"/>
                <w:sz w:val="16"/>
                <w:szCs w:val="16"/>
              </w:rPr>
            </w:pPr>
            <w:r w:rsidRPr="00334B85">
              <w:rPr>
                <w:rFonts w:ascii="Constantia" w:eastAsia="Constantia" w:hAnsi="Constantia" w:cs="Constantia"/>
                <w:i/>
                <w:color w:val="000000"/>
                <w:sz w:val="16"/>
                <w:szCs w:val="16"/>
              </w:rPr>
              <w:t>Comput</w:t>
            </w:r>
            <w:r w:rsidR="00C052AA">
              <w:rPr>
                <w:rFonts w:ascii="Constantia" w:eastAsia="Constantia" w:hAnsi="Constantia" w:cs="Constantia"/>
                <w:i/>
                <w:color w:val="000000"/>
                <w:sz w:val="16"/>
                <w:szCs w:val="16"/>
              </w:rPr>
              <w:t xml:space="preserve">er Based Training </w:t>
            </w:r>
            <w:r>
              <w:rPr>
                <w:rFonts w:ascii="Constantia" w:eastAsia="Constantia" w:hAnsi="Constantia" w:cs="Constantia"/>
                <w:i/>
                <w:color w:val="000000"/>
                <w:sz w:val="16"/>
                <w:szCs w:val="16"/>
              </w:rPr>
              <w:t xml:space="preserve"> is a</w:t>
            </w:r>
            <w:r w:rsidRPr="00334B85">
              <w:rPr>
                <w:rFonts w:ascii="Constantia" w:eastAsia="Constantia" w:hAnsi="Constantia" w:cs="Constantia"/>
                <w:i/>
                <w:color w:val="000000"/>
                <w:sz w:val="16"/>
                <w:szCs w:val="16"/>
              </w:rPr>
              <w:t xml:space="preserve"> teaching material that can support distance lectures that demand more interesting, attractive and efficient media. The making of CBT learning </w:t>
            </w:r>
            <w:r w:rsidR="00C052AA">
              <w:rPr>
                <w:rFonts w:ascii="Constantia" w:eastAsia="Constantia" w:hAnsi="Constantia" w:cs="Constantia"/>
                <w:i/>
                <w:color w:val="000000"/>
                <w:sz w:val="16"/>
                <w:szCs w:val="16"/>
              </w:rPr>
              <w:t xml:space="preserve">media is carried out using the research and development (R&amp;D) method, </w:t>
            </w:r>
            <w:r w:rsidRPr="00334B85">
              <w:rPr>
                <w:rFonts w:ascii="Constantia" w:eastAsia="Constantia" w:hAnsi="Constantia" w:cs="Constantia"/>
                <w:i/>
                <w:color w:val="000000"/>
                <w:sz w:val="16"/>
                <w:szCs w:val="16"/>
              </w:rPr>
              <w:t xml:space="preserve"> making and testing or verifying appl</w:t>
            </w:r>
            <w:r w:rsidR="00C052AA">
              <w:rPr>
                <w:rFonts w:ascii="Constantia" w:eastAsia="Constantia" w:hAnsi="Constantia" w:cs="Constantia"/>
                <w:i/>
                <w:color w:val="000000"/>
                <w:sz w:val="16"/>
                <w:szCs w:val="16"/>
              </w:rPr>
              <w:t>ications and testing the aplication</w:t>
            </w:r>
            <w:r w:rsidRPr="00334B85">
              <w:rPr>
                <w:rFonts w:ascii="Constantia" w:eastAsia="Constantia" w:hAnsi="Constantia" w:cs="Constantia"/>
                <w:i/>
                <w:color w:val="000000"/>
                <w:sz w:val="16"/>
                <w:szCs w:val="16"/>
              </w:rPr>
              <w:t xml:space="preserve"> effectiveness. The development and manufacture of CBT media products uses the Adobe </w:t>
            </w:r>
            <w:r w:rsidR="00C052AA">
              <w:rPr>
                <w:rFonts w:ascii="Constantia" w:eastAsia="Constantia" w:hAnsi="Constantia" w:cs="Constantia"/>
                <w:i/>
                <w:color w:val="000000"/>
                <w:sz w:val="16"/>
                <w:szCs w:val="16"/>
              </w:rPr>
              <w:t>Animate CC platform and then a feasibility t</w:t>
            </w:r>
            <w:r w:rsidRPr="00334B85">
              <w:rPr>
                <w:rFonts w:ascii="Constantia" w:eastAsia="Constantia" w:hAnsi="Constantia" w:cs="Constantia"/>
                <w:i/>
                <w:color w:val="000000"/>
                <w:sz w:val="16"/>
                <w:szCs w:val="16"/>
              </w:rPr>
              <w:t xml:space="preserve">est is carried out using a validation questionnaire using a Likert scale that will be carried out by </w:t>
            </w:r>
            <w:r w:rsidR="00C052AA">
              <w:rPr>
                <w:rFonts w:ascii="Constantia" w:eastAsia="Constantia" w:hAnsi="Constantia" w:cs="Constantia"/>
                <w:i/>
                <w:color w:val="000000"/>
                <w:sz w:val="16"/>
                <w:szCs w:val="16"/>
              </w:rPr>
              <w:t>the validator. Trial of learning m</w:t>
            </w:r>
            <w:r w:rsidRPr="00334B85">
              <w:rPr>
                <w:rFonts w:ascii="Constantia" w:eastAsia="Constantia" w:hAnsi="Constantia" w:cs="Constantia"/>
                <w:i/>
                <w:color w:val="000000"/>
                <w:sz w:val="16"/>
                <w:szCs w:val="16"/>
              </w:rPr>
              <w:t>edia Products to 54 respondents and processing the results of the assessment from users obtained very good results with a value of 3.96 and a percentage of 79.3% with details of the assessment of each sub-elemen</w:t>
            </w:r>
            <w:r w:rsidR="00C052AA">
              <w:rPr>
                <w:rFonts w:ascii="Constantia" w:eastAsia="Constantia" w:hAnsi="Constantia" w:cs="Constantia"/>
                <w:i/>
                <w:color w:val="000000"/>
                <w:sz w:val="16"/>
                <w:szCs w:val="16"/>
              </w:rPr>
              <w:t>t of the software engineering aspect of 92%, the learning design aspect by 86% and visual communication aspects by 48%. The visual communication z</w:t>
            </w:r>
            <w:r w:rsidRPr="00334B85">
              <w:rPr>
                <w:rFonts w:ascii="Constantia" w:eastAsia="Constantia" w:hAnsi="Constantia" w:cs="Constantia"/>
                <w:i/>
                <w:color w:val="000000"/>
                <w:sz w:val="16"/>
                <w:szCs w:val="16"/>
              </w:rPr>
              <w:t>spect has the lowest assessment result from the ot</w:t>
            </w:r>
            <w:r w:rsidR="00C052AA">
              <w:rPr>
                <w:rFonts w:ascii="Constantia" w:eastAsia="Constantia" w:hAnsi="Constantia" w:cs="Constantia"/>
                <w:i/>
                <w:color w:val="000000"/>
                <w:sz w:val="16"/>
                <w:szCs w:val="16"/>
              </w:rPr>
              <w:t>her two aspects with 3 (three) visual communication sub a</w:t>
            </w:r>
            <w:r w:rsidRPr="00334B85">
              <w:rPr>
                <w:rFonts w:ascii="Constantia" w:eastAsia="Constantia" w:hAnsi="Constantia" w:cs="Constantia"/>
                <w:i/>
                <w:color w:val="000000"/>
                <w:sz w:val="16"/>
                <w:szCs w:val="16"/>
              </w:rPr>
              <w:t>spe</w:t>
            </w:r>
            <w:r w:rsidR="00C052AA">
              <w:rPr>
                <w:rFonts w:ascii="Constantia" w:eastAsia="Constantia" w:hAnsi="Constantia" w:cs="Constantia"/>
                <w:i/>
                <w:color w:val="000000"/>
                <w:sz w:val="16"/>
                <w:szCs w:val="16"/>
              </w:rPr>
              <w:t>cts that fall into the inappropriate category, namely audio, moving media and interactive l</w:t>
            </w:r>
            <w:r w:rsidRPr="00334B85">
              <w:rPr>
                <w:rFonts w:ascii="Constantia" w:eastAsia="Constantia" w:hAnsi="Constantia" w:cs="Constantia"/>
                <w:i/>
                <w:color w:val="000000"/>
                <w:sz w:val="16"/>
                <w:szCs w:val="16"/>
              </w:rPr>
              <w:t>ayout. The results of this research become an interac</w:t>
            </w:r>
            <w:r w:rsidR="00C052AA">
              <w:rPr>
                <w:rFonts w:ascii="Constantia" w:eastAsia="Constantia" w:hAnsi="Constantia" w:cs="Constantia"/>
                <w:i/>
                <w:color w:val="000000"/>
                <w:sz w:val="16"/>
                <w:szCs w:val="16"/>
              </w:rPr>
              <w:t>tive teaching platform for PPI l</w:t>
            </w:r>
            <w:r w:rsidRPr="00334B85">
              <w:rPr>
                <w:rFonts w:ascii="Constantia" w:eastAsia="Constantia" w:hAnsi="Constantia" w:cs="Constantia"/>
                <w:i/>
                <w:color w:val="000000"/>
                <w:sz w:val="16"/>
                <w:szCs w:val="16"/>
              </w:rPr>
              <w:t>ecturers  in 2022.</w:t>
            </w:r>
          </w:p>
          <w:p w14:paraId="6D13AA67" w14:textId="77777777" w:rsidR="0052196D" w:rsidRDefault="00557AC3">
            <w:pPr>
              <w:pBdr>
                <w:top w:val="nil"/>
                <w:left w:val="nil"/>
                <w:bottom w:val="nil"/>
                <w:right w:val="nil"/>
                <w:between w:val="nil"/>
              </w:pBdr>
              <w:tabs>
                <w:tab w:val="left" w:pos="284"/>
              </w:tabs>
              <w:jc w:val="both"/>
              <w:rPr>
                <w:rFonts w:ascii="Constantia" w:eastAsia="Constantia" w:hAnsi="Constantia" w:cs="Constantia"/>
                <w:color w:val="000000"/>
                <w:sz w:val="16"/>
                <w:szCs w:val="16"/>
              </w:rPr>
            </w:pPr>
            <w:r>
              <w:rPr>
                <w:rFonts w:ascii="Constantia" w:eastAsia="Constantia" w:hAnsi="Constantia" w:cs="Constantia"/>
                <w:b/>
                <w:color w:val="000000"/>
                <w:sz w:val="16"/>
                <w:szCs w:val="16"/>
              </w:rPr>
              <w:t>Keyword</w:t>
            </w:r>
            <w:r w:rsidR="00CE4929">
              <w:rPr>
                <w:rFonts w:ascii="Constantia" w:eastAsia="Constantia" w:hAnsi="Constantia" w:cs="Constantia"/>
                <w:color w:val="000000"/>
                <w:sz w:val="16"/>
                <w:szCs w:val="16"/>
              </w:rPr>
              <w:t xml:space="preserve">: </w:t>
            </w:r>
          </w:p>
          <w:p w14:paraId="267D25DC" w14:textId="77777777" w:rsidR="00DA3981" w:rsidRDefault="0052196D">
            <w:pPr>
              <w:pBdr>
                <w:top w:val="nil"/>
                <w:left w:val="nil"/>
                <w:bottom w:val="nil"/>
                <w:right w:val="nil"/>
                <w:between w:val="nil"/>
              </w:pBdr>
              <w:tabs>
                <w:tab w:val="left" w:pos="284"/>
              </w:tabs>
              <w:jc w:val="both"/>
              <w:rPr>
                <w:rFonts w:ascii="Constantia" w:eastAsia="Constantia" w:hAnsi="Constantia" w:cs="Constantia"/>
                <w:color w:val="000000"/>
                <w:sz w:val="16"/>
                <w:szCs w:val="16"/>
              </w:rPr>
            </w:pPr>
            <w:r w:rsidRPr="0052196D">
              <w:rPr>
                <w:rFonts w:ascii="Constantia" w:eastAsia="Constantia" w:hAnsi="Constantia" w:cs="Constantia"/>
                <w:color w:val="000000"/>
                <w:sz w:val="16"/>
                <w:szCs w:val="16"/>
              </w:rPr>
              <w:t>Covid-19, Media</w:t>
            </w:r>
            <w:r w:rsidR="00334B85">
              <w:rPr>
                <w:rFonts w:ascii="Constantia" w:eastAsia="Constantia" w:hAnsi="Constantia" w:cs="Constantia"/>
                <w:color w:val="000000"/>
                <w:sz w:val="16"/>
                <w:szCs w:val="16"/>
              </w:rPr>
              <w:t>,</w:t>
            </w:r>
            <w:r w:rsidRPr="0052196D">
              <w:rPr>
                <w:rFonts w:ascii="Constantia" w:eastAsia="Constantia" w:hAnsi="Constantia" w:cs="Constantia"/>
                <w:color w:val="000000"/>
                <w:sz w:val="16"/>
                <w:szCs w:val="16"/>
              </w:rPr>
              <w:t xml:space="preserve"> CBT</w:t>
            </w:r>
            <w:r w:rsidR="00C052AA">
              <w:rPr>
                <w:rFonts w:ascii="Constantia" w:eastAsia="Constantia" w:hAnsi="Constantia" w:cs="Constantia"/>
                <w:color w:val="000000"/>
                <w:sz w:val="16"/>
                <w:szCs w:val="16"/>
              </w:rPr>
              <w:t>.</w:t>
            </w:r>
          </w:p>
          <w:p w14:paraId="2A2226E4" w14:textId="77777777" w:rsidR="00DA3981" w:rsidRDefault="00DA3981">
            <w:pPr>
              <w:jc w:val="both"/>
              <w:rPr>
                <w:i/>
                <w:sz w:val="16"/>
                <w:szCs w:val="16"/>
              </w:rPr>
            </w:pPr>
          </w:p>
          <w:p w14:paraId="074A1C76" w14:textId="77777777" w:rsidR="00DA3981" w:rsidRDefault="00CE4929">
            <w:pPr>
              <w:jc w:val="both"/>
              <w:rPr>
                <w:i/>
                <w:sz w:val="16"/>
                <w:szCs w:val="16"/>
              </w:rPr>
            </w:pPr>
            <w:r>
              <w:rPr>
                <w:i/>
                <w:sz w:val="16"/>
                <w:szCs w:val="16"/>
              </w:rPr>
              <w:t xml:space="preserve">Diajukan: </w:t>
            </w:r>
          </w:p>
          <w:p w14:paraId="41327E4F" w14:textId="77777777" w:rsidR="00DA3981" w:rsidRDefault="00CE4929">
            <w:pPr>
              <w:jc w:val="both"/>
              <w:rPr>
                <w:i/>
                <w:sz w:val="16"/>
                <w:szCs w:val="16"/>
              </w:rPr>
            </w:pPr>
            <w:r>
              <w:rPr>
                <w:i/>
                <w:sz w:val="16"/>
                <w:szCs w:val="16"/>
              </w:rPr>
              <w:t xml:space="preserve">Direvisi: </w:t>
            </w:r>
          </w:p>
          <w:p w14:paraId="49247351" w14:textId="77777777" w:rsidR="00DA3981" w:rsidRDefault="00CE4929">
            <w:pPr>
              <w:jc w:val="both"/>
              <w:rPr>
                <w:i/>
                <w:sz w:val="16"/>
                <w:szCs w:val="16"/>
              </w:rPr>
            </w:pPr>
            <w:r>
              <w:rPr>
                <w:i/>
                <w:sz w:val="16"/>
                <w:szCs w:val="16"/>
              </w:rPr>
              <w:t>Diterima:</w:t>
            </w:r>
          </w:p>
          <w:p w14:paraId="1668C35E" w14:textId="77777777" w:rsidR="00DA3981" w:rsidRDefault="00CE4929">
            <w:pPr>
              <w:spacing w:after="60"/>
              <w:jc w:val="both"/>
              <w:rPr>
                <w:i/>
                <w:color w:val="548DD4"/>
                <w:sz w:val="18"/>
                <w:szCs w:val="18"/>
              </w:rPr>
            </w:pPr>
            <w:r>
              <w:rPr>
                <w:i/>
                <w:sz w:val="16"/>
                <w:szCs w:val="16"/>
              </w:rPr>
              <w:t>Dipublikasikan online:</w:t>
            </w:r>
          </w:p>
        </w:tc>
      </w:tr>
      <w:tr w:rsidR="00DA3981" w14:paraId="4DC9CDC9" w14:textId="77777777">
        <w:tc>
          <w:tcPr>
            <w:tcW w:w="4679" w:type="dxa"/>
          </w:tcPr>
          <w:p w14:paraId="5E6BE393" w14:textId="77777777" w:rsidR="00DA3981" w:rsidRDefault="0052196D" w:rsidP="0052196D">
            <w:pPr>
              <w:spacing w:before="240"/>
              <w:rPr>
                <w:b/>
                <w:color w:val="E36C09"/>
                <w:sz w:val="20"/>
                <w:szCs w:val="20"/>
              </w:rPr>
            </w:pPr>
            <w:r w:rsidRPr="0052196D">
              <w:rPr>
                <w:b/>
                <w:color w:val="E36C09"/>
                <w:sz w:val="24"/>
                <w:szCs w:val="24"/>
              </w:rPr>
              <w:t xml:space="preserve">Wawan Riyanta </w:t>
            </w:r>
            <w:r w:rsidR="00CE4929">
              <w:rPr>
                <w:b/>
                <w:color w:val="E36C09"/>
                <w:sz w:val="24"/>
                <w:szCs w:val="24"/>
                <w:vertAlign w:val="superscript"/>
              </w:rPr>
              <w:t>1</w:t>
            </w:r>
            <w:r w:rsidR="00CE4929">
              <w:rPr>
                <w:b/>
                <w:color w:val="E36C09"/>
                <w:sz w:val="24"/>
                <w:szCs w:val="24"/>
              </w:rPr>
              <w:t xml:space="preserve"> </w:t>
            </w:r>
          </w:p>
        </w:tc>
        <w:tc>
          <w:tcPr>
            <w:tcW w:w="4347" w:type="dxa"/>
            <w:vMerge/>
            <w:shd w:val="clear" w:color="auto" w:fill="C6D9F1"/>
          </w:tcPr>
          <w:p w14:paraId="6C066E7E" w14:textId="77777777" w:rsidR="00DA3981" w:rsidRDefault="00DA3981">
            <w:pPr>
              <w:widowControl w:val="0"/>
              <w:pBdr>
                <w:top w:val="nil"/>
                <w:left w:val="nil"/>
                <w:bottom w:val="nil"/>
                <w:right w:val="nil"/>
                <w:between w:val="nil"/>
              </w:pBdr>
              <w:spacing w:line="276" w:lineRule="auto"/>
              <w:rPr>
                <w:b/>
                <w:color w:val="E36C09"/>
                <w:sz w:val="20"/>
                <w:szCs w:val="20"/>
              </w:rPr>
            </w:pPr>
          </w:p>
        </w:tc>
      </w:tr>
      <w:tr w:rsidR="00DA3981" w14:paraId="421D1DD2" w14:textId="77777777">
        <w:trPr>
          <w:trHeight w:val="1579"/>
        </w:trPr>
        <w:tc>
          <w:tcPr>
            <w:tcW w:w="4679" w:type="dxa"/>
          </w:tcPr>
          <w:p w14:paraId="51E87528" w14:textId="77777777" w:rsidR="00DA3981" w:rsidRDefault="00CE4929">
            <w:pPr>
              <w:pBdr>
                <w:top w:val="nil"/>
                <w:left w:val="nil"/>
                <w:bottom w:val="nil"/>
                <w:right w:val="nil"/>
                <w:between w:val="nil"/>
              </w:pBdr>
              <w:spacing w:before="180" w:line="180" w:lineRule="auto"/>
              <w:ind w:right="175"/>
              <w:rPr>
                <w:color w:val="000000"/>
                <w:sz w:val="18"/>
                <w:szCs w:val="18"/>
              </w:rPr>
            </w:pPr>
            <w:r>
              <w:rPr>
                <w:color w:val="000000"/>
                <w:sz w:val="18"/>
                <w:szCs w:val="18"/>
                <w:vertAlign w:val="superscript"/>
              </w:rPr>
              <w:t>1</w:t>
            </w:r>
            <w:r>
              <w:rPr>
                <w:color w:val="000000"/>
                <w:sz w:val="18"/>
                <w:szCs w:val="18"/>
              </w:rPr>
              <w:t xml:space="preserve"> </w:t>
            </w:r>
            <w:r w:rsidR="0052196D" w:rsidRPr="0052196D">
              <w:rPr>
                <w:color w:val="000000"/>
                <w:sz w:val="18"/>
                <w:szCs w:val="18"/>
              </w:rPr>
              <w:t xml:space="preserve">Prodi Teknologi Bangunan dan Jalur Perkeretaapian </w:t>
            </w:r>
            <w:r w:rsidR="0052196D">
              <w:rPr>
                <w:color w:val="000000"/>
                <w:sz w:val="18"/>
                <w:szCs w:val="18"/>
              </w:rPr>
              <w:t xml:space="preserve">  </w:t>
            </w:r>
            <w:r w:rsidR="0052196D" w:rsidRPr="0052196D">
              <w:rPr>
                <w:color w:val="000000"/>
                <w:sz w:val="18"/>
                <w:szCs w:val="18"/>
              </w:rPr>
              <w:t>Politeknik Perkeretaapian Indonesia Madiun</w:t>
            </w:r>
          </w:p>
          <w:p w14:paraId="5DE350E7" w14:textId="77777777" w:rsidR="00DA3981" w:rsidRDefault="00CE4929">
            <w:pPr>
              <w:pBdr>
                <w:top w:val="nil"/>
                <w:left w:val="nil"/>
                <w:bottom w:val="nil"/>
                <w:right w:val="nil"/>
                <w:between w:val="nil"/>
              </w:pBdr>
              <w:spacing w:before="180" w:after="60" w:line="180" w:lineRule="auto"/>
              <w:ind w:right="175"/>
              <w:rPr>
                <w:color w:val="000000"/>
                <w:sz w:val="18"/>
                <w:szCs w:val="18"/>
              </w:rPr>
            </w:pPr>
            <w:r>
              <w:rPr>
                <w:rFonts w:ascii="Noto Sans Symbols" w:eastAsia="Noto Sans Symbols" w:hAnsi="Noto Sans Symbols" w:cs="Noto Sans Symbols"/>
                <w:color w:val="000000"/>
                <w:sz w:val="20"/>
                <w:szCs w:val="20"/>
              </w:rPr>
              <w:t xml:space="preserve">🖂 </w:t>
            </w:r>
            <w:r w:rsidR="0052196D" w:rsidRPr="0052196D">
              <w:rPr>
                <w:rFonts w:ascii="Times New Roman" w:eastAsia="Times New Roman" w:hAnsi="Times New Roman" w:cs="Times New Roman"/>
                <w:color w:val="000000"/>
                <w:sz w:val="18"/>
                <w:szCs w:val="18"/>
              </w:rPr>
              <w:t>wawanriyanta</w:t>
            </w:r>
            <w:r w:rsidR="0052196D">
              <w:rPr>
                <w:rFonts w:ascii="Times New Roman" w:eastAsia="Times New Roman" w:hAnsi="Times New Roman" w:cs="Times New Roman"/>
                <w:color w:val="000000"/>
                <w:sz w:val="18"/>
                <w:szCs w:val="18"/>
              </w:rPr>
              <w:t>88@gmail.com</w:t>
            </w:r>
          </w:p>
        </w:tc>
        <w:tc>
          <w:tcPr>
            <w:tcW w:w="4347" w:type="dxa"/>
            <w:vMerge/>
            <w:shd w:val="clear" w:color="auto" w:fill="C6D9F1"/>
          </w:tcPr>
          <w:p w14:paraId="74A391CB" w14:textId="77777777" w:rsidR="00DA3981" w:rsidRDefault="00DA3981">
            <w:pPr>
              <w:widowControl w:val="0"/>
              <w:pBdr>
                <w:top w:val="nil"/>
                <w:left w:val="nil"/>
                <w:bottom w:val="nil"/>
                <w:right w:val="nil"/>
                <w:between w:val="nil"/>
              </w:pBdr>
              <w:spacing w:line="276" w:lineRule="auto"/>
              <w:rPr>
                <w:color w:val="000000"/>
                <w:sz w:val="18"/>
                <w:szCs w:val="18"/>
              </w:rPr>
            </w:pPr>
          </w:p>
        </w:tc>
      </w:tr>
    </w:tbl>
    <w:p w14:paraId="720DCB8A" w14:textId="77777777" w:rsidR="00DA3981" w:rsidRDefault="00DA3981">
      <w:pPr>
        <w:spacing w:after="360"/>
        <w:jc w:val="right"/>
        <w:rPr>
          <w:color w:val="366091"/>
          <w:sz w:val="18"/>
          <w:szCs w:val="18"/>
        </w:rPr>
        <w:sectPr w:rsidR="00DA3981">
          <w:footerReference w:type="default" r:id="rId8"/>
          <w:footerReference w:type="first" r:id="rId9"/>
          <w:pgSz w:w="11906" w:h="16838"/>
          <w:pgMar w:top="1440" w:right="1440" w:bottom="1440" w:left="1440" w:header="708" w:footer="708" w:gutter="0"/>
          <w:pgNumType w:start="1"/>
          <w:cols w:space="720"/>
        </w:sectPr>
      </w:pPr>
    </w:p>
    <w:p w14:paraId="16466D90" w14:textId="77777777" w:rsidR="00DA3981" w:rsidRDefault="00CE4929">
      <w:pPr>
        <w:pStyle w:val="Heading1"/>
      </w:pPr>
      <w:r>
        <w:t>Pendahuluan</w:t>
      </w:r>
    </w:p>
    <w:p w14:paraId="26E5EDAE" w14:textId="77777777" w:rsidR="0052196D" w:rsidRPr="0052196D" w:rsidRDefault="00334B85" w:rsidP="0052196D">
      <w:pPr>
        <w:pBdr>
          <w:top w:val="nil"/>
          <w:left w:val="nil"/>
          <w:bottom w:val="nil"/>
          <w:right w:val="nil"/>
          <w:between w:val="nil"/>
        </w:pBdr>
        <w:spacing w:after="0" w:line="240" w:lineRule="auto"/>
        <w:jc w:val="both"/>
        <w:rPr>
          <w:color w:val="000000"/>
          <w:sz w:val="18"/>
          <w:szCs w:val="18"/>
        </w:rPr>
      </w:pPr>
      <w:r>
        <w:rPr>
          <w:color w:val="000000"/>
          <w:sz w:val="18"/>
          <w:szCs w:val="18"/>
        </w:rPr>
        <w:t xml:space="preserve">Pandemi </w:t>
      </w:r>
      <w:r w:rsidR="00C052AA" w:rsidRPr="00CF2EF1">
        <w:rPr>
          <w:i/>
          <w:color w:val="000000"/>
          <w:sz w:val="18"/>
          <w:szCs w:val="18"/>
        </w:rPr>
        <w:t>coronavirus disease</w:t>
      </w:r>
      <w:r w:rsidR="00C052AA" w:rsidRPr="00C052AA">
        <w:rPr>
          <w:color w:val="000000"/>
          <w:sz w:val="18"/>
          <w:szCs w:val="18"/>
        </w:rPr>
        <w:t xml:space="preserve"> 2019 </w:t>
      </w:r>
      <w:r>
        <w:rPr>
          <w:color w:val="000000"/>
          <w:sz w:val="18"/>
          <w:szCs w:val="18"/>
        </w:rPr>
        <w:t xml:space="preserve">menyebabkan metode pembelajaran jarak jauh telah dilakukan pada sebagian besar proses pembelajaran di dunia </w:t>
      </w:r>
      <w:r w:rsidR="0052196D" w:rsidRPr="0052196D">
        <w:rPr>
          <w:color w:val="000000"/>
          <w:sz w:val="18"/>
          <w:szCs w:val="18"/>
        </w:rPr>
        <w:t>(Goldschmidt, 2020)</w:t>
      </w:r>
      <w:r w:rsidR="00CF2EF1">
        <w:rPr>
          <w:color w:val="000000"/>
          <w:sz w:val="18"/>
          <w:szCs w:val="18"/>
        </w:rPr>
        <w:t>.</w:t>
      </w:r>
      <w:r w:rsidR="0052196D" w:rsidRPr="0052196D">
        <w:rPr>
          <w:color w:val="000000"/>
          <w:sz w:val="18"/>
          <w:szCs w:val="18"/>
        </w:rPr>
        <w:t xml:space="preserve"> </w:t>
      </w:r>
      <w:r w:rsidR="00980427">
        <w:rPr>
          <w:color w:val="000000"/>
          <w:sz w:val="18"/>
          <w:szCs w:val="18"/>
        </w:rPr>
        <w:t xml:space="preserve">sebagaimana disampaikan </w:t>
      </w:r>
      <w:r w:rsidR="00CF2EF1">
        <w:rPr>
          <w:color w:val="000000"/>
          <w:sz w:val="18"/>
          <w:szCs w:val="18"/>
        </w:rPr>
        <w:t>Basilaia dan</w:t>
      </w:r>
      <w:r w:rsidR="00980427" w:rsidRPr="0052196D">
        <w:rPr>
          <w:color w:val="000000"/>
          <w:sz w:val="18"/>
          <w:szCs w:val="18"/>
        </w:rPr>
        <w:t xml:space="preserve"> Kvavadze, 2020</w:t>
      </w:r>
      <w:r w:rsidR="00980427">
        <w:rPr>
          <w:color w:val="000000"/>
          <w:sz w:val="18"/>
          <w:szCs w:val="18"/>
        </w:rPr>
        <w:t xml:space="preserve"> bahwa tenaga pendidik dituntut untuk migrasi dari pengajaran konvensial ke metode pengajaran jarak jauh</w:t>
      </w:r>
      <w:r w:rsidR="0052196D" w:rsidRPr="0052196D">
        <w:rPr>
          <w:color w:val="000000"/>
          <w:sz w:val="18"/>
          <w:szCs w:val="18"/>
        </w:rPr>
        <w:t xml:space="preserve">. </w:t>
      </w:r>
      <w:r w:rsidR="00980427">
        <w:rPr>
          <w:color w:val="000000"/>
          <w:sz w:val="18"/>
          <w:szCs w:val="18"/>
        </w:rPr>
        <w:t xml:space="preserve">Metode pengajaran jarak jauh memungkinkan melakukan pembelajaran meskipun pengajar dan peserta didik berada pada lokasi yang berbeda </w:t>
      </w:r>
      <w:r w:rsidR="0052196D" w:rsidRPr="0052196D">
        <w:rPr>
          <w:color w:val="000000"/>
          <w:sz w:val="18"/>
          <w:szCs w:val="18"/>
        </w:rPr>
        <w:t xml:space="preserve">(Wargadinata </w:t>
      </w:r>
      <w:r w:rsidR="0052196D" w:rsidRPr="00CF2EF1">
        <w:rPr>
          <w:i/>
          <w:color w:val="000000"/>
          <w:sz w:val="18"/>
          <w:szCs w:val="18"/>
        </w:rPr>
        <w:t>et al.,</w:t>
      </w:r>
      <w:r w:rsidR="0052196D" w:rsidRPr="0052196D">
        <w:rPr>
          <w:color w:val="000000"/>
          <w:sz w:val="18"/>
          <w:szCs w:val="18"/>
        </w:rPr>
        <w:t xml:space="preserve"> 2020). </w:t>
      </w:r>
      <w:r w:rsidR="00980427">
        <w:rPr>
          <w:color w:val="000000"/>
          <w:sz w:val="18"/>
          <w:szCs w:val="18"/>
        </w:rPr>
        <w:t xml:space="preserve">Dengan keadaan </w:t>
      </w:r>
      <w:r w:rsidR="00980427" w:rsidRPr="00CF2EF1">
        <w:rPr>
          <w:i/>
          <w:color w:val="000000"/>
          <w:sz w:val="18"/>
          <w:szCs w:val="18"/>
        </w:rPr>
        <w:t xml:space="preserve">pandemic </w:t>
      </w:r>
      <w:r w:rsidR="00CF2EF1" w:rsidRPr="00CF2EF1">
        <w:rPr>
          <w:i/>
          <w:color w:val="000000"/>
          <w:sz w:val="18"/>
          <w:szCs w:val="18"/>
        </w:rPr>
        <w:t>coronavirus disease</w:t>
      </w:r>
      <w:r w:rsidR="00CF2EF1" w:rsidRPr="00CF2EF1">
        <w:rPr>
          <w:color w:val="000000"/>
          <w:sz w:val="18"/>
          <w:szCs w:val="18"/>
        </w:rPr>
        <w:t xml:space="preserve"> 2019 </w:t>
      </w:r>
      <w:r w:rsidR="00980427">
        <w:rPr>
          <w:color w:val="000000"/>
          <w:sz w:val="18"/>
          <w:szCs w:val="18"/>
        </w:rPr>
        <w:t xml:space="preserve">ini, metode pembelajaran jarak jauh ini dapat menyelesaikan permasalahan </w:t>
      </w:r>
      <w:r w:rsidR="00EF4680">
        <w:rPr>
          <w:color w:val="000000"/>
          <w:sz w:val="18"/>
          <w:szCs w:val="18"/>
        </w:rPr>
        <w:t xml:space="preserve">pembelajaran yang tertunda dikarenakan </w:t>
      </w:r>
      <w:r w:rsidR="00CF2EF1">
        <w:rPr>
          <w:color w:val="000000"/>
          <w:sz w:val="18"/>
          <w:szCs w:val="18"/>
        </w:rPr>
        <w:t xml:space="preserve">keadaan yang tidak memugkinkan. </w:t>
      </w:r>
    </w:p>
    <w:p w14:paraId="5DDBE0CF" w14:textId="77777777" w:rsidR="0052196D" w:rsidRDefault="00EF4680" w:rsidP="0052196D">
      <w:pPr>
        <w:pBdr>
          <w:top w:val="nil"/>
          <w:left w:val="nil"/>
          <w:bottom w:val="nil"/>
          <w:right w:val="nil"/>
          <w:between w:val="nil"/>
        </w:pBdr>
        <w:spacing w:after="0" w:line="240" w:lineRule="auto"/>
        <w:jc w:val="both"/>
        <w:rPr>
          <w:color w:val="000000"/>
          <w:sz w:val="18"/>
          <w:szCs w:val="18"/>
        </w:rPr>
      </w:pPr>
      <w:r>
        <w:rPr>
          <w:color w:val="000000"/>
          <w:sz w:val="18"/>
          <w:szCs w:val="18"/>
        </w:rPr>
        <w:t xml:space="preserve">Merujuk kepada kebijakan dirjen vokasi, </w:t>
      </w:r>
      <w:r w:rsidR="0052196D" w:rsidRPr="0052196D">
        <w:rPr>
          <w:color w:val="000000"/>
          <w:sz w:val="18"/>
          <w:szCs w:val="18"/>
        </w:rPr>
        <w:t xml:space="preserve">metode pembelajaran pada perguruan tinggi pada semua </w:t>
      </w:r>
      <w:r w:rsidR="00CF2EF1">
        <w:rPr>
          <w:color w:val="000000"/>
          <w:sz w:val="18"/>
          <w:szCs w:val="18"/>
        </w:rPr>
        <w:t>zona</w:t>
      </w:r>
      <w:r w:rsidR="0052196D" w:rsidRPr="0052196D">
        <w:rPr>
          <w:color w:val="000000"/>
          <w:sz w:val="18"/>
          <w:szCs w:val="18"/>
        </w:rPr>
        <w:t xml:space="preserve"> </w:t>
      </w:r>
      <w:r>
        <w:rPr>
          <w:color w:val="000000"/>
          <w:sz w:val="18"/>
          <w:szCs w:val="18"/>
        </w:rPr>
        <w:t xml:space="preserve">dapat diberlakukan </w:t>
      </w:r>
      <w:r w:rsidR="00CF2EF1">
        <w:rPr>
          <w:color w:val="000000"/>
          <w:sz w:val="18"/>
          <w:szCs w:val="18"/>
        </w:rPr>
        <w:t>belajar dari r</w:t>
      </w:r>
      <w:r w:rsidRPr="0052196D">
        <w:rPr>
          <w:color w:val="000000"/>
          <w:sz w:val="18"/>
          <w:szCs w:val="18"/>
        </w:rPr>
        <w:t xml:space="preserve">umah (BDR) </w:t>
      </w:r>
      <w:r w:rsidR="0052196D" w:rsidRPr="0052196D">
        <w:rPr>
          <w:color w:val="000000"/>
          <w:sz w:val="18"/>
          <w:szCs w:val="18"/>
        </w:rPr>
        <w:t xml:space="preserve">untuk </w:t>
      </w:r>
      <w:r>
        <w:rPr>
          <w:color w:val="000000"/>
          <w:sz w:val="18"/>
          <w:szCs w:val="18"/>
        </w:rPr>
        <w:t>kegiatan pembelajaran</w:t>
      </w:r>
      <w:r w:rsidR="00CF2EF1">
        <w:rPr>
          <w:color w:val="000000"/>
          <w:sz w:val="18"/>
          <w:szCs w:val="18"/>
        </w:rPr>
        <w:t xml:space="preserve"> teori, sedangkan pembelajaran praktik d</w:t>
      </w:r>
      <w:r>
        <w:rPr>
          <w:color w:val="000000"/>
          <w:sz w:val="18"/>
          <w:szCs w:val="18"/>
        </w:rPr>
        <w:t>engan fasilitas luring</w:t>
      </w:r>
      <w:r w:rsidR="00CF2EF1">
        <w:rPr>
          <w:color w:val="000000"/>
          <w:sz w:val="18"/>
          <w:szCs w:val="18"/>
        </w:rPr>
        <w:t xml:space="preserve"> dengan </w:t>
      </w:r>
      <w:r>
        <w:rPr>
          <w:color w:val="000000"/>
          <w:sz w:val="18"/>
          <w:szCs w:val="18"/>
        </w:rPr>
        <w:t xml:space="preserve"> persyaratan protocol kesehatan. </w:t>
      </w:r>
      <w:r w:rsidR="0052196D" w:rsidRPr="00CF2EF1">
        <w:rPr>
          <w:i/>
          <w:color w:val="000000"/>
          <w:sz w:val="18"/>
          <w:szCs w:val="18"/>
        </w:rPr>
        <w:t>Compu</w:t>
      </w:r>
      <w:r w:rsidR="00CF2EF1" w:rsidRPr="00CF2EF1">
        <w:rPr>
          <w:i/>
          <w:color w:val="000000"/>
          <w:sz w:val="18"/>
          <w:szCs w:val="18"/>
        </w:rPr>
        <w:t>ter Based Training</w:t>
      </w:r>
      <w:r w:rsidR="0052196D" w:rsidRPr="00C447FB">
        <w:rPr>
          <w:color w:val="000000"/>
          <w:sz w:val="18"/>
          <w:szCs w:val="18"/>
        </w:rPr>
        <w:t xml:space="preserve"> </w:t>
      </w:r>
      <w:r w:rsidRPr="00C447FB">
        <w:rPr>
          <w:color w:val="000000"/>
          <w:sz w:val="18"/>
          <w:szCs w:val="18"/>
        </w:rPr>
        <w:t xml:space="preserve">adalah metode pembelajaran yang memiliki tingkat interaktif yang tinggi dengan menggunakan computer sebagai medianya. </w:t>
      </w:r>
      <w:r w:rsidR="00985AA3">
        <w:rPr>
          <w:color w:val="000000"/>
          <w:sz w:val="18"/>
          <w:szCs w:val="18"/>
        </w:rPr>
        <w:t xml:space="preserve">Bahan ajar </w:t>
      </w:r>
      <w:r w:rsidR="00985AA3" w:rsidRPr="00985AA3">
        <w:rPr>
          <w:i/>
          <w:color w:val="000000"/>
          <w:sz w:val="18"/>
          <w:szCs w:val="18"/>
        </w:rPr>
        <w:t>Computer Based Training</w:t>
      </w:r>
      <w:r w:rsidR="00CF2EF1">
        <w:rPr>
          <w:color w:val="000000"/>
          <w:sz w:val="18"/>
          <w:szCs w:val="18"/>
        </w:rPr>
        <w:t xml:space="preserve"> </w:t>
      </w:r>
      <w:r w:rsidR="00985AA3">
        <w:rPr>
          <w:color w:val="000000"/>
          <w:sz w:val="18"/>
          <w:szCs w:val="18"/>
        </w:rPr>
        <w:t xml:space="preserve"> menjadi salah satu pilihan untuk menunjang pembelajaran jarak jauh.</w:t>
      </w:r>
    </w:p>
    <w:p w14:paraId="574C52AB" w14:textId="77777777" w:rsidR="008F354C" w:rsidRDefault="008F354C" w:rsidP="0052196D">
      <w:pPr>
        <w:pBdr>
          <w:top w:val="nil"/>
          <w:left w:val="nil"/>
          <w:bottom w:val="nil"/>
          <w:right w:val="nil"/>
          <w:between w:val="nil"/>
        </w:pBdr>
        <w:spacing w:after="0" w:line="240" w:lineRule="auto"/>
        <w:jc w:val="both"/>
        <w:rPr>
          <w:color w:val="000000"/>
          <w:sz w:val="18"/>
          <w:szCs w:val="18"/>
        </w:rPr>
      </w:pPr>
      <w:r>
        <w:rPr>
          <w:color w:val="000000"/>
          <w:sz w:val="18"/>
          <w:szCs w:val="18"/>
        </w:rPr>
        <w:t>Prastyo dan</w:t>
      </w:r>
      <w:r w:rsidR="005C2520" w:rsidRPr="005C2520">
        <w:rPr>
          <w:color w:val="000000"/>
          <w:sz w:val="18"/>
          <w:szCs w:val="18"/>
        </w:rPr>
        <w:t xml:space="preserve"> Hartono, </w:t>
      </w:r>
      <w:r>
        <w:rPr>
          <w:color w:val="000000"/>
          <w:sz w:val="18"/>
          <w:szCs w:val="18"/>
        </w:rPr>
        <w:t>(</w:t>
      </w:r>
      <w:r w:rsidR="005C2520" w:rsidRPr="005C2520">
        <w:rPr>
          <w:color w:val="000000"/>
          <w:sz w:val="18"/>
          <w:szCs w:val="18"/>
        </w:rPr>
        <w:t>2020) dalam penelitian berjudul Pengembangan Media Pembelajaran Dengan Adobe Animate CC Pada Materi Gerak Parabola</w:t>
      </w:r>
      <w:r w:rsidR="005C2520">
        <w:rPr>
          <w:color w:val="000000"/>
          <w:sz w:val="18"/>
          <w:szCs w:val="18"/>
        </w:rPr>
        <w:t xml:space="preserve"> telah dilakukan pengembangan media pembelajaran yang interaktif menggunakan Adobe Animate CC dengan penilaian  kelayakan metode </w:t>
      </w:r>
      <w:r w:rsidR="005C2520" w:rsidRPr="005C2520">
        <w:rPr>
          <w:color w:val="000000"/>
          <w:sz w:val="18"/>
          <w:szCs w:val="18"/>
        </w:rPr>
        <w:t xml:space="preserve"> System Usability Scale (SUS)</w:t>
      </w:r>
      <w:r w:rsidR="005C2520">
        <w:rPr>
          <w:color w:val="000000"/>
          <w:sz w:val="18"/>
          <w:szCs w:val="18"/>
        </w:rPr>
        <w:t xml:space="preserve"> yang akan dilakukan validasi penilaian oleh 4 </w:t>
      </w:r>
      <w:r w:rsidR="005C2520" w:rsidRPr="005C2520">
        <w:rPr>
          <w:i/>
          <w:color w:val="000000"/>
          <w:sz w:val="18"/>
          <w:szCs w:val="18"/>
        </w:rPr>
        <w:t>expert</w:t>
      </w:r>
      <w:r w:rsidR="005C2520" w:rsidRPr="005C2520">
        <w:rPr>
          <w:color w:val="000000"/>
          <w:sz w:val="18"/>
          <w:szCs w:val="18"/>
        </w:rPr>
        <w:t xml:space="preserve"> yang menguji kelayakan produk sekaligus memberikan penilaian pada tiap-tiap pernyataan  yang  ada  di  dalam  angket.</w:t>
      </w:r>
    </w:p>
    <w:p w14:paraId="260C526C" w14:textId="77777777" w:rsidR="008F354C" w:rsidRDefault="008F354C" w:rsidP="0052196D">
      <w:pPr>
        <w:pBdr>
          <w:top w:val="nil"/>
          <w:left w:val="nil"/>
          <w:bottom w:val="nil"/>
          <w:right w:val="nil"/>
          <w:between w:val="nil"/>
        </w:pBdr>
        <w:spacing w:after="0" w:line="240" w:lineRule="auto"/>
        <w:jc w:val="both"/>
        <w:rPr>
          <w:color w:val="000000"/>
          <w:sz w:val="18"/>
          <w:szCs w:val="18"/>
        </w:rPr>
      </w:pPr>
    </w:p>
    <w:p w14:paraId="41C2CD14" w14:textId="77777777" w:rsidR="005C2520" w:rsidRDefault="008F354C" w:rsidP="0052196D">
      <w:pPr>
        <w:pBdr>
          <w:top w:val="nil"/>
          <w:left w:val="nil"/>
          <w:bottom w:val="nil"/>
          <w:right w:val="nil"/>
          <w:between w:val="nil"/>
        </w:pBdr>
        <w:spacing w:after="0" w:line="240" w:lineRule="auto"/>
        <w:jc w:val="both"/>
        <w:rPr>
          <w:color w:val="000000"/>
          <w:sz w:val="18"/>
          <w:szCs w:val="18"/>
        </w:rPr>
      </w:pPr>
      <w:r>
        <w:rPr>
          <w:noProof/>
        </w:rPr>
        <w:drawing>
          <wp:inline distT="0" distB="0" distL="0" distR="0" wp14:anchorId="2684CBF9" wp14:editId="137BDA75">
            <wp:extent cx="2763822" cy="8456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7507" t="49360" r="28364" b="26621"/>
                    <a:stretch/>
                  </pic:blipFill>
                  <pic:spPr bwMode="auto">
                    <a:xfrm>
                      <a:off x="0" y="0"/>
                      <a:ext cx="2763822" cy="845688"/>
                    </a:xfrm>
                    <a:prstGeom prst="rect">
                      <a:avLst/>
                    </a:prstGeom>
                    <a:ln>
                      <a:noFill/>
                    </a:ln>
                    <a:extLst>
                      <a:ext uri="{53640926-AAD7-44D8-BBD7-CCE9431645EC}">
                        <a14:shadowObscured xmlns:a14="http://schemas.microsoft.com/office/drawing/2010/main"/>
                      </a:ext>
                    </a:extLst>
                  </pic:spPr>
                </pic:pic>
              </a:graphicData>
            </a:graphic>
          </wp:inline>
        </w:drawing>
      </w:r>
      <w:r w:rsidR="005C2520" w:rsidRPr="005C2520">
        <w:rPr>
          <w:color w:val="000000"/>
          <w:sz w:val="18"/>
          <w:szCs w:val="18"/>
        </w:rPr>
        <w:t xml:space="preserve">  </w:t>
      </w:r>
    </w:p>
    <w:p w14:paraId="69425BEB" w14:textId="77777777" w:rsidR="008F354C" w:rsidRDefault="008F354C" w:rsidP="008F354C">
      <w:pPr>
        <w:pBdr>
          <w:top w:val="nil"/>
          <w:left w:val="nil"/>
          <w:bottom w:val="nil"/>
          <w:right w:val="nil"/>
          <w:between w:val="nil"/>
        </w:pBdr>
        <w:spacing w:after="0" w:line="240" w:lineRule="auto"/>
        <w:jc w:val="center"/>
        <w:rPr>
          <w:color w:val="000000"/>
          <w:sz w:val="18"/>
          <w:szCs w:val="18"/>
        </w:rPr>
      </w:pPr>
      <w:r w:rsidRPr="00487CC0">
        <w:rPr>
          <w:b/>
          <w:color w:val="000000"/>
          <w:sz w:val="18"/>
          <w:szCs w:val="18"/>
        </w:rPr>
        <w:t xml:space="preserve">Gambar 1. </w:t>
      </w:r>
      <w:r w:rsidRPr="008F354C">
        <w:rPr>
          <w:color w:val="000000"/>
          <w:sz w:val="18"/>
          <w:szCs w:val="18"/>
        </w:rPr>
        <w:t>Skala SUS</w:t>
      </w:r>
    </w:p>
    <w:p w14:paraId="31CD368A" w14:textId="77777777" w:rsidR="008F354C" w:rsidRPr="0052196D" w:rsidRDefault="008F354C" w:rsidP="008F354C">
      <w:pPr>
        <w:pBdr>
          <w:top w:val="nil"/>
          <w:left w:val="nil"/>
          <w:bottom w:val="nil"/>
          <w:right w:val="nil"/>
          <w:between w:val="nil"/>
        </w:pBdr>
        <w:spacing w:after="0" w:line="240" w:lineRule="auto"/>
        <w:jc w:val="center"/>
        <w:rPr>
          <w:color w:val="000000"/>
          <w:sz w:val="18"/>
          <w:szCs w:val="18"/>
        </w:rPr>
      </w:pPr>
      <w:r>
        <w:rPr>
          <w:color w:val="000000"/>
          <w:sz w:val="18"/>
          <w:szCs w:val="18"/>
        </w:rPr>
        <w:t>(Bangor</w:t>
      </w:r>
      <w:r w:rsidRPr="008F354C">
        <w:rPr>
          <w:color w:val="000000"/>
          <w:sz w:val="18"/>
          <w:szCs w:val="18"/>
        </w:rPr>
        <w:t>, 2009)</w:t>
      </w:r>
    </w:p>
    <w:p w14:paraId="28B222C0" w14:textId="77777777" w:rsidR="008F354C" w:rsidRDefault="008F354C" w:rsidP="0052196D">
      <w:pPr>
        <w:pBdr>
          <w:top w:val="nil"/>
          <w:left w:val="nil"/>
          <w:bottom w:val="nil"/>
          <w:right w:val="nil"/>
          <w:between w:val="nil"/>
        </w:pBdr>
        <w:spacing w:after="0" w:line="240" w:lineRule="auto"/>
        <w:jc w:val="both"/>
        <w:rPr>
          <w:color w:val="000000"/>
          <w:sz w:val="18"/>
          <w:szCs w:val="18"/>
        </w:rPr>
      </w:pPr>
      <w:r>
        <w:rPr>
          <w:color w:val="000000"/>
          <w:sz w:val="18"/>
          <w:szCs w:val="18"/>
        </w:rPr>
        <w:t xml:space="preserve">Penelitian tersebut mendapatkan hasil </w:t>
      </w:r>
      <w:r w:rsidRPr="008F354C">
        <w:rPr>
          <w:color w:val="000000"/>
          <w:sz w:val="18"/>
          <w:szCs w:val="18"/>
        </w:rPr>
        <w:t xml:space="preserve">aplikasi </w:t>
      </w:r>
      <w:r>
        <w:rPr>
          <w:color w:val="000000"/>
          <w:sz w:val="18"/>
          <w:szCs w:val="18"/>
        </w:rPr>
        <w:t>Adobe Animate CC</w:t>
      </w:r>
      <w:r w:rsidRPr="008F354C">
        <w:rPr>
          <w:color w:val="000000"/>
          <w:sz w:val="18"/>
          <w:szCs w:val="18"/>
        </w:rPr>
        <w:t xml:space="preserve">  layak  </w:t>
      </w:r>
      <w:r>
        <w:rPr>
          <w:color w:val="000000"/>
          <w:sz w:val="18"/>
          <w:szCs w:val="18"/>
        </w:rPr>
        <w:t xml:space="preserve">untuk </w:t>
      </w:r>
      <w:r w:rsidRPr="008F354C">
        <w:rPr>
          <w:color w:val="000000"/>
          <w:sz w:val="18"/>
          <w:szCs w:val="18"/>
        </w:rPr>
        <w:t>digunakan,</w:t>
      </w:r>
      <w:r>
        <w:rPr>
          <w:color w:val="000000"/>
          <w:sz w:val="18"/>
          <w:szCs w:val="18"/>
        </w:rPr>
        <w:t xml:space="preserve"> skor rata-rata penilaian ahli adalah</w:t>
      </w:r>
      <w:r w:rsidRPr="008F354C">
        <w:rPr>
          <w:color w:val="000000"/>
          <w:sz w:val="18"/>
          <w:szCs w:val="18"/>
        </w:rPr>
        <w:t xml:space="preserve"> 89,375. </w:t>
      </w:r>
      <w:r>
        <w:rPr>
          <w:color w:val="000000"/>
          <w:sz w:val="18"/>
          <w:szCs w:val="18"/>
        </w:rPr>
        <w:t>Nilai tersebut apabila diinterpretasikan pada skala penilaian SU</w:t>
      </w:r>
      <w:r w:rsidRPr="008F354C">
        <w:rPr>
          <w:color w:val="000000"/>
          <w:sz w:val="18"/>
          <w:szCs w:val="18"/>
        </w:rPr>
        <w:t>S,</w:t>
      </w:r>
      <w:r>
        <w:rPr>
          <w:color w:val="000000"/>
          <w:sz w:val="18"/>
          <w:szCs w:val="18"/>
        </w:rPr>
        <w:t xml:space="preserve"> </w:t>
      </w:r>
      <w:r w:rsidRPr="008F354C">
        <w:rPr>
          <w:i/>
          <w:color w:val="000000"/>
          <w:sz w:val="18"/>
          <w:szCs w:val="18"/>
        </w:rPr>
        <w:t>adjective rating aplication</w:t>
      </w:r>
      <w:r w:rsidRPr="008F354C">
        <w:rPr>
          <w:color w:val="000000"/>
          <w:sz w:val="18"/>
          <w:szCs w:val="18"/>
        </w:rPr>
        <w:t xml:space="preserve"> </w:t>
      </w:r>
      <w:r>
        <w:rPr>
          <w:color w:val="000000"/>
          <w:sz w:val="18"/>
          <w:szCs w:val="18"/>
        </w:rPr>
        <w:t xml:space="preserve">mendapatkan kategori  </w:t>
      </w:r>
      <w:r w:rsidRPr="008F354C">
        <w:rPr>
          <w:i/>
          <w:color w:val="000000"/>
          <w:sz w:val="18"/>
          <w:szCs w:val="18"/>
        </w:rPr>
        <w:t>excellent</w:t>
      </w:r>
      <w:r w:rsidR="000A569B">
        <w:rPr>
          <w:i/>
          <w:color w:val="000000"/>
          <w:sz w:val="18"/>
          <w:szCs w:val="18"/>
        </w:rPr>
        <w:t>,</w:t>
      </w:r>
      <w:r w:rsidR="000A569B">
        <w:rPr>
          <w:color w:val="000000"/>
          <w:sz w:val="18"/>
          <w:szCs w:val="18"/>
        </w:rPr>
        <w:t xml:space="preserve"> kategori </w:t>
      </w:r>
      <w:r w:rsidR="000A569B" w:rsidRPr="000A569B">
        <w:rPr>
          <w:i/>
          <w:color w:val="000000"/>
          <w:sz w:val="18"/>
          <w:szCs w:val="18"/>
        </w:rPr>
        <w:t>grade s</w:t>
      </w:r>
      <w:r w:rsidRPr="000A569B">
        <w:rPr>
          <w:i/>
          <w:color w:val="000000"/>
          <w:sz w:val="18"/>
          <w:szCs w:val="18"/>
        </w:rPr>
        <w:t>cale</w:t>
      </w:r>
      <w:r w:rsidR="000A569B">
        <w:rPr>
          <w:color w:val="000000"/>
          <w:sz w:val="18"/>
          <w:szCs w:val="18"/>
        </w:rPr>
        <w:t xml:space="preserve"> B dan masuk pada kategori </w:t>
      </w:r>
      <w:r w:rsidR="000A569B" w:rsidRPr="000A569B">
        <w:rPr>
          <w:i/>
          <w:color w:val="000000"/>
          <w:sz w:val="18"/>
          <w:szCs w:val="18"/>
        </w:rPr>
        <w:t>acceptable</w:t>
      </w:r>
      <w:r w:rsidR="000A569B">
        <w:rPr>
          <w:color w:val="000000"/>
          <w:sz w:val="18"/>
          <w:szCs w:val="18"/>
        </w:rPr>
        <w:t xml:space="preserve"> pada </w:t>
      </w:r>
      <w:r w:rsidR="000A569B" w:rsidRPr="000A569B">
        <w:rPr>
          <w:i/>
          <w:color w:val="000000"/>
          <w:sz w:val="18"/>
          <w:szCs w:val="18"/>
        </w:rPr>
        <w:t>acceptability r</w:t>
      </w:r>
      <w:r w:rsidR="000A569B">
        <w:rPr>
          <w:i/>
          <w:color w:val="000000"/>
          <w:sz w:val="18"/>
          <w:szCs w:val="18"/>
        </w:rPr>
        <w:t>anges</w:t>
      </w:r>
      <w:r w:rsidRPr="008F354C">
        <w:rPr>
          <w:color w:val="000000"/>
          <w:sz w:val="18"/>
          <w:szCs w:val="18"/>
        </w:rPr>
        <w:t>.</w:t>
      </w:r>
      <w:r w:rsidR="000A569B">
        <w:rPr>
          <w:color w:val="000000"/>
          <w:sz w:val="18"/>
          <w:szCs w:val="18"/>
        </w:rPr>
        <w:t xml:space="preserve"> </w:t>
      </w:r>
    </w:p>
    <w:p w14:paraId="54EBF8B0" w14:textId="77777777" w:rsidR="0052196D" w:rsidRPr="0052196D" w:rsidRDefault="000A569B" w:rsidP="0052196D">
      <w:pPr>
        <w:pBdr>
          <w:top w:val="nil"/>
          <w:left w:val="nil"/>
          <w:bottom w:val="nil"/>
          <w:right w:val="nil"/>
          <w:between w:val="nil"/>
        </w:pBdr>
        <w:spacing w:after="0" w:line="240" w:lineRule="auto"/>
        <w:jc w:val="both"/>
        <w:rPr>
          <w:color w:val="000000"/>
          <w:sz w:val="18"/>
          <w:szCs w:val="18"/>
        </w:rPr>
      </w:pPr>
      <w:r>
        <w:rPr>
          <w:color w:val="000000"/>
          <w:sz w:val="18"/>
          <w:szCs w:val="18"/>
        </w:rPr>
        <w:t>Penelitian yang telah dilakukan diatas, belum mencakup pada penilaian dari pengguna aplikasi pembelajaran tersebut, sehingga dalam penilitian ini akan dilakukan penilaian kelayakan melibatkan pengguna dalam hal ini adalah Taruna PPI Madiun u</w:t>
      </w:r>
      <w:r w:rsidR="00985AA3">
        <w:rPr>
          <w:color w:val="000000"/>
          <w:sz w:val="18"/>
          <w:szCs w:val="18"/>
        </w:rPr>
        <w:t>ntuk dapat mengetahui tingkat kualitas dan kelayakan produk CBT</w:t>
      </w:r>
      <w:r w:rsidR="0052196D" w:rsidRPr="0052196D">
        <w:rPr>
          <w:color w:val="000000"/>
          <w:sz w:val="18"/>
          <w:szCs w:val="18"/>
        </w:rPr>
        <w:t xml:space="preserve"> </w:t>
      </w:r>
      <w:r w:rsidR="00985AA3">
        <w:rPr>
          <w:color w:val="000000"/>
          <w:sz w:val="18"/>
          <w:szCs w:val="18"/>
        </w:rPr>
        <w:t>dengan</w:t>
      </w:r>
      <w:r w:rsidR="0052196D" w:rsidRPr="0052196D">
        <w:rPr>
          <w:color w:val="000000"/>
          <w:sz w:val="18"/>
          <w:szCs w:val="18"/>
        </w:rPr>
        <w:t xml:space="preserve"> aplikasi Adobe Animate CC mata kuliah </w:t>
      </w:r>
      <w:r w:rsidR="00167492">
        <w:rPr>
          <w:color w:val="000000"/>
          <w:sz w:val="18"/>
          <w:szCs w:val="18"/>
        </w:rPr>
        <w:t>sistem manajemen kesehatan dan keselamatan k</w:t>
      </w:r>
      <w:r w:rsidR="0052196D" w:rsidRPr="0052196D">
        <w:rPr>
          <w:color w:val="000000"/>
          <w:sz w:val="18"/>
          <w:szCs w:val="18"/>
        </w:rPr>
        <w:t>erja</w:t>
      </w:r>
      <w:r w:rsidR="00167492">
        <w:rPr>
          <w:color w:val="000000"/>
          <w:sz w:val="18"/>
          <w:szCs w:val="18"/>
        </w:rPr>
        <w:t>.yang telah dibuat pada tahapan penelitian ini.</w:t>
      </w:r>
    </w:p>
    <w:p w14:paraId="7BB06913" w14:textId="77777777" w:rsidR="00DA3981" w:rsidRDefault="00CE4929">
      <w:pPr>
        <w:pBdr>
          <w:top w:val="nil"/>
          <w:left w:val="nil"/>
          <w:bottom w:val="nil"/>
          <w:right w:val="nil"/>
          <w:between w:val="nil"/>
        </w:pBdr>
        <w:spacing w:before="120" w:after="80" w:line="240" w:lineRule="auto"/>
        <w:rPr>
          <w:b/>
          <w:color w:val="000000"/>
          <w:sz w:val="24"/>
          <w:szCs w:val="24"/>
        </w:rPr>
      </w:pPr>
      <w:r>
        <w:rPr>
          <w:b/>
          <w:color w:val="000000"/>
          <w:sz w:val="24"/>
          <w:szCs w:val="24"/>
        </w:rPr>
        <w:t>Metode</w:t>
      </w:r>
    </w:p>
    <w:p w14:paraId="39BC08BF" w14:textId="77777777" w:rsidR="0052196D" w:rsidRDefault="00985AA3" w:rsidP="0052196D">
      <w:pPr>
        <w:pBdr>
          <w:top w:val="nil"/>
          <w:left w:val="nil"/>
          <w:bottom w:val="nil"/>
          <w:right w:val="nil"/>
          <w:between w:val="nil"/>
        </w:pBdr>
        <w:spacing w:after="0" w:line="240" w:lineRule="auto"/>
        <w:jc w:val="both"/>
        <w:rPr>
          <w:color w:val="000000"/>
          <w:sz w:val="18"/>
          <w:szCs w:val="18"/>
        </w:rPr>
      </w:pPr>
      <w:r>
        <w:rPr>
          <w:color w:val="000000"/>
          <w:sz w:val="18"/>
          <w:szCs w:val="18"/>
        </w:rPr>
        <w:t>M</w:t>
      </w:r>
      <w:r w:rsidR="0052196D" w:rsidRPr="0052196D">
        <w:rPr>
          <w:color w:val="000000"/>
          <w:sz w:val="18"/>
          <w:szCs w:val="18"/>
        </w:rPr>
        <w:t xml:space="preserve">etode </w:t>
      </w:r>
      <w:r>
        <w:rPr>
          <w:color w:val="000000"/>
          <w:sz w:val="18"/>
          <w:szCs w:val="18"/>
        </w:rPr>
        <w:t xml:space="preserve">yang digunakan adalah </w:t>
      </w:r>
      <w:r w:rsidR="0052196D" w:rsidRPr="00985AA3">
        <w:rPr>
          <w:i/>
          <w:color w:val="000000"/>
          <w:sz w:val="18"/>
          <w:szCs w:val="18"/>
        </w:rPr>
        <w:t>Research and Development (R&amp;D)</w:t>
      </w:r>
      <w:r w:rsidR="0052196D" w:rsidRPr="0052196D">
        <w:rPr>
          <w:color w:val="000000"/>
          <w:sz w:val="18"/>
          <w:szCs w:val="18"/>
        </w:rPr>
        <w:t xml:space="preserve"> bertujuan menghasilkan suatu produk, dengan persyaratan memenuhi penilaian </w:t>
      </w:r>
      <w:r w:rsidR="0052196D" w:rsidRPr="00167492">
        <w:rPr>
          <w:i/>
          <w:color w:val="000000"/>
          <w:sz w:val="18"/>
          <w:szCs w:val="18"/>
        </w:rPr>
        <w:t>need assessment</w:t>
      </w:r>
      <w:r w:rsidR="0052196D" w:rsidRPr="0052196D">
        <w:rPr>
          <w:color w:val="000000"/>
          <w:sz w:val="18"/>
          <w:szCs w:val="18"/>
        </w:rPr>
        <w:t xml:space="preserve">. </w:t>
      </w:r>
      <w:r w:rsidR="000A569B">
        <w:rPr>
          <w:color w:val="000000"/>
          <w:sz w:val="18"/>
          <w:szCs w:val="18"/>
        </w:rPr>
        <w:t>Produk yang akan hasilkan dalam penelitian ini adalah bahan ajar interaktif mata kuliah manajemen keselamatan dan kesehatan k</w:t>
      </w:r>
      <w:r w:rsidR="0052196D" w:rsidRPr="0052196D">
        <w:rPr>
          <w:color w:val="000000"/>
          <w:sz w:val="18"/>
          <w:szCs w:val="18"/>
        </w:rPr>
        <w:t xml:space="preserve">erja </w:t>
      </w:r>
      <w:r w:rsidR="000A569B">
        <w:rPr>
          <w:color w:val="000000"/>
          <w:sz w:val="18"/>
          <w:szCs w:val="18"/>
        </w:rPr>
        <w:t>menggunakan aplikasi Adobe Animate CC</w:t>
      </w:r>
      <w:r w:rsidR="00756F4F">
        <w:rPr>
          <w:color w:val="000000"/>
          <w:sz w:val="18"/>
          <w:szCs w:val="18"/>
        </w:rPr>
        <w:t xml:space="preserve"> yang telah di </w:t>
      </w:r>
      <w:r w:rsidR="00756F4F" w:rsidRPr="00756F4F">
        <w:rPr>
          <w:i/>
          <w:color w:val="000000"/>
          <w:sz w:val="18"/>
          <w:szCs w:val="18"/>
        </w:rPr>
        <w:t>export</w:t>
      </w:r>
      <w:r w:rsidR="00756F4F">
        <w:rPr>
          <w:color w:val="000000"/>
          <w:sz w:val="18"/>
          <w:szCs w:val="18"/>
        </w:rPr>
        <w:t xml:space="preserve"> dengan </w:t>
      </w:r>
      <w:r w:rsidR="00756F4F" w:rsidRPr="00487CC0">
        <w:rPr>
          <w:color w:val="000000"/>
          <w:sz w:val="18"/>
          <w:szCs w:val="18"/>
        </w:rPr>
        <w:t xml:space="preserve">format .swf yang nantinya format tersebut langsung dapat digunakan oleh pengguna </w:t>
      </w:r>
      <w:r w:rsidR="00756F4F" w:rsidRPr="00487CC0">
        <w:rPr>
          <w:color w:val="000000"/>
          <w:sz w:val="18"/>
          <w:szCs w:val="18"/>
        </w:rPr>
        <w:lastRenderedPageBreak/>
        <w:t>media pembelajaran</w:t>
      </w:r>
      <w:r w:rsidR="00756F4F">
        <w:rPr>
          <w:color w:val="000000"/>
          <w:sz w:val="18"/>
          <w:szCs w:val="18"/>
        </w:rPr>
        <w:t xml:space="preserve"> tanpa melakukan tahapan </w:t>
      </w:r>
      <w:r w:rsidR="00756F4F" w:rsidRPr="00756F4F">
        <w:rPr>
          <w:i/>
          <w:color w:val="000000"/>
          <w:sz w:val="18"/>
          <w:szCs w:val="18"/>
        </w:rPr>
        <w:t>install</w:t>
      </w:r>
      <w:r w:rsidR="00756F4F">
        <w:rPr>
          <w:color w:val="000000"/>
          <w:sz w:val="18"/>
          <w:szCs w:val="18"/>
        </w:rPr>
        <w:t xml:space="preserve"> aplikasi apapun</w:t>
      </w:r>
      <w:r w:rsidR="000A569B">
        <w:rPr>
          <w:color w:val="000000"/>
          <w:sz w:val="18"/>
          <w:szCs w:val="18"/>
        </w:rPr>
        <w:t xml:space="preserve">. </w:t>
      </w:r>
      <w:r w:rsidR="00DA1204">
        <w:rPr>
          <w:color w:val="000000"/>
          <w:sz w:val="18"/>
          <w:szCs w:val="18"/>
        </w:rPr>
        <w:t xml:space="preserve">Bahan isian konten media pembelajaran tersebut adalah modul mata kuliah sistem manajemen keselamatan dan kesehatan kerja PPI Madiun. </w:t>
      </w:r>
      <w:r w:rsidR="00756F4F">
        <w:rPr>
          <w:color w:val="000000"/>
          <w:sz w:val="18"/>
          <w:szCs w:val="18"/>
        </w:rPr>
        <w:t xml:space="preserve">Penilaian </w:t>
      </w:r>
      <w:r w:rsidR="00756F4F" w:rsidRPr="00167492">
        <w:rPr>
          <w:i/>
          <w:color w:val="000000"/>
          <w:sz w:val="18"/>
          <w:szCs w:val="18"/>
        </w:rPr>
        <w:t>need assessment</w:t>
      </w:r>
      <w:r w:rsidR="00756F4F" w:rsidRPr="0052196D">
        <w:rPr>
          <w:color w:val="000000"/>
          <w:sz w:val="18"/>
          <w:szCs w:val="18"/>
        </w:rPr>
        <w:t xml:space="preserve"> </w:t>
      </w:r>
      <w:r w:rsidR="00756F4F">
        <w:rPr>
          <w:color w:val="000000"/>
          <w:sz w:val="18"/>
          <w:szCs w:val="18"/>
        </w:rPr>
        <w:t xml:space="preserve">dilakukan oleh 54 (lima puluh empat) responden pengguna bahan ajar tersebut yaitu </w:t>
      </w:r>
      <w:r w:rsidR="0052196D" w:rsidRPr="0052196D">
        <w:rPr>
          <w:color w:val="000000"/>
          <w:sz w:val="18"/>
          <w:szCs w:val="18"/>
        </w:rPr>
        <w:t xml:space="preserve">Taruna </w:t>
      </w:r>
      <w:r w:rsidR="00756F4F">
        <w:rPr>
          <w:color w:val="000000"/>
          <w:sz w:val="18"/>
          <w:szCs w:val="18"/>
        </w:rPr>
        <w:t xml:space="preserve">tingkat III Program Studi Diploma III Teknologi Bangunan dan Jalur Perkeretaapian </w:t>
      </w:r>
      <w:r w:rsidR="0052196D" w:rsidRPr="0052196D">
        <w:rPr>
          <w:color w:val="000000"/>
          <w:sz w:val="18"/>
          <w:szCs w:val="18"/>
        </w:rPr>
        <w:t>tahun ajaran 2020-2021.</w:t>
      </w:r>
      <w:r w:rsidR="00756F4F">
        <w:rPr>
          <w:color w:val="000000"/>
          <w:sz w:val="18"/>
          <w:szCs w:val="18"/>
        </w:rPr>
        <w:t xml:space="preserve"> Penilaian </w:t>
      </w:r>
      <w:r w:rsidR="00756F4F" w:rsidRPr="00167492">
        <w:rPr>
          <w:i/>
          <w:color w:val="000000"/>
          <w:sz w:val="18"/>
          <w:szCs w:val="18"/>
        </w:rPr>
        <w:t>need assessment</w:t>
      </w:r>
      <w:r w:rsidR="00756F4F" w:rsidRPr="0052196D">
        <w:rPr>
          <w:color w:val="000000"/>
          <w:sz w:val="18"/>
          <w:szCs w:val="18"/>
        </w:rPr>
        <w:t xml:space="preserve"> </w:t>
      </w:r>
      <w:r w:rsidR="0052196D" w:rsidRPr="0052196D">
        <w:rPr>
          <w:color w:val="000000"/>
          <w:sz w:val="18"/>
          <w:szCs w:val="18"/>
        </w:rPr>
        <w:t>menggunakan kues</w:t>
      </w:r>
      <w:r w:rsidR="007A1457">
        <w:rPr>
          <w:color w:val="000000"/>
          <w:sz w:val="18"/>
          <w:szCs w:val="18"/>
        </w:rPr>
        <w:t>ioner tertutup kepada Responden,</w:t>
      </w:r>
      <w:r w:rsidR="00756F4F">
        <w:rPr>
          <w:color w:val="000000"/>
          <w:sz w:val="18"/>
          <w:szCs w:val="18"/>
        </w:rPr>
        <w:t xml:space="preserve"> terdiri dari 32 butir pertanyaan dan terbagi pada 3 aspek masing-masing aspek rekayasa perangkat lunak 9 butir  pertanyaan, aspek desain pembelajaran 16 butir pertanyaan dan aspek komunikasi visual sebanyak 7 butir pertanyaan.</w:t>
      </w:r>
      <w:r w:rsidR="00663F0E">
        <w:rPr>
          <w:color w:val="000000"/>
          <w:sz w:val="18"/>
          <w:szCs w:val="18"/>
        </w:rPr>
        <w:t xml:space="preserve"> </w:t>
      </w:r>
      <w:r w:rsidR="00663F0E" w:rsidRPr="00663F0E">
        <w:rPr>
          <w:color w:val="000000"/>
          <w:sz w:val="18"/>
          <w:szCs w:val="18"/>
        </w:rPr>
        <w:t xml:space="preserve">Setelah   data   </w:t>
      </w:r>
      <w:r w:rsidR="00663F0E">
        <w:rPr>
          <w:color w:val="000000"/>
          <w:sz w:val="18"/>
          <w:szCs w:val="18"/>
        </w:rPr>
        <w:t>pengisian kuesioner</w:t>
      </w:r>
      <w:r w:rsidR="00663F0E" w:rsidRPr="00663F0E">
        <w:rPr>
          <w:color w:val="000000"/>
          <w:sz w:val="18"/>
          <w:szCs w:val="18"/>
        </w:rPr>
        <w:t xml:space="preserve">   diperoleh,   kemudian untuk melihat bobot masing-masing tanggapan dan  menghitung  skor  reratanya  dengan  rumus sebagai berikut :</w:t>
      </w:r>
    </w:p>
    <w:p w14:paraId="7DA85130" w14:textId="77777777" w:rsidR="00663F0E" w:rsidRDefault="00663F0E" w:rsidP="00663F0E">
      <w:pPr>
        <w:pBdr>
          <w:top w:val="nil"/>
          <w:left w:val="nil"/>
          <w:bottom w:val="nil"/>
          <w:right w:val="nil"/>
          <w:between w:val="nil"/>
        </w:pBdr>
        <w:spacing w:after="0" w:line="240" w:lineRule="auto"/>
        <w:jc w:val="center"/>
        <w:rPr>
          <w:color w:val="000000"/>
          <w:sz w:val="18"/>
          <w:szCs w:val="18"/>
        </w:rPr>
      </w:pPr>
      <w:r w:rsidRPr="004700CE">
        <w:rPr>
          <w:noProof/>
          <w:sz w:val="24"/>
          <w:szCs w:val="24"/>
        </w:rPr>
        <w:drawing>
          <wp:inline distT="0" distB="0" distL="0" distR="0" wp14:anchorId="2BC11982" wp14:editId="4D7AC7D0">
            <wp:extent cx="1638300" cy="914400"/>
            <wp:effectExtent l="0" t="0" r="0" b="0"/>
            <wp:docPr id="4" name="Gambar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ambar 9"/>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5049" cy="923748"/>
                    </a:xfrm>
                    <a:prstGeom prst="rect">
                      <a:avLst/>
                    </a:prstGeom>
                    <a:noFill/>
                    <a:ln>
                      <a:noFill/>
                    </a:ln>
                  </pic:spPr>
                </pic:pic>
              </a:graphicData>
            </a:graphic>
          </wp:inline>
        </w:drawing>
      </w:r>
    </w:p>
    <w:p w14:paraId="3D3F9B6B" w14:textId="77777777" w:rsidR="00DA1204" w:rsidRDefault="00DA1204" w:rsidP="00DA1204">
      <w:pPr>
        <w:pBdr>
          <w:top w:val="nil"/>
          <w:left w:val="nil"/>
          <w:bottom w:val="nil"/>
          <w:right w:val="nil"/>
          <w:between w:val="nil"/>
        </w:pBdr>
        <w:spacing w:after="0" w:line="240" w:lineRule="auto"/>
        <w:jc w:val="center"/>
        <w:rPr>
          <w:color w:val="000000"/>
          <w:sz w:val="18"/>
          <w:szCs w:val="18"/>
        </w:rPr>
      </w:pPr>
      <w:r w:rsidRPr="00487CC0">
        <w:rPr>
          <w:b/>
          <w:color w:val="000000"/>
          <w:sz w:val="18"/>
          <w:szCs w:val="18"/>
        </w:rPr>
        <w:t xml:space="preserve">Gambar </w:t>
      </w:r>
      <w:r w:rsidR="0013736E">
        <w:rPr>
          <w:b/>
          <w:color w:val="000000"/>
          <w:sz w:val="18"/>
          <w:szCs w:val="18"/>
        </w:rPr>
        <w:t>2</w:t>
      </w:r>
      <w:r w:rsidRPr="00487CC0">
        <w:rPr>
          <w:b/>
          <w:color w:val="000000"/>
          <w:sz w:val="18"/>
          <w:szCs w:val="18"/>
        </w:rPr>
        <w:t xml:space="preserve">. </w:t>
      </w:r>
      <w:r>
        <w:rPr>
          <w:color w:val="000000"/>
          <w:sz w:val="18"/>
          <w:szCs w:val="18"/>
        </w:rPr>
        <w:t>Rumus skor rata-rata</w:t>
      </w:r>
    </w:p>
    <w:p w14:paraId="4C3A30D0" w14:textId="77777777" w:rsidR="00756F4F" w:rsidRDefault="00DA1204" w:rsidP="0052196D">
      <w:pPr>
        <w:pBdr>
          <w:top w:val="nil"/>
          <w:left w:val="nil"/>
          <w:bottom w:val="nil"/>
          <w:right w:val="nil"/>
          <w:between w:val="nil"/>
        </w:pBdr>
        <w:spacing w:after="0" w:line="240" w:lineRule="auto"/>
        <w:jc w:val="both"/>
        <w:rPr>
          <w:color w:val="000000"/>
          <w:sz w:val="18"/>
          <w:szCs w:val="18"/>
        </w:rPr>
      </w:pPr>
      <w:r>
        <w:rPr>
          <w:color w:val="000000"/>
          <w:sz w:val="18"/>
          <w:szCs w:val="18"/>
        </w:rPr>
        <w:t>Kemudian untuk rumus per</w:t>
      </w:r>
      <w:r w:rsidR="00663F0E" w:rsidRPr="00663F0E">
        <w:rPr>
          <w:color w:val="000000"/>
          <w:sz w:val="18"/>
          <w:szCs w:val="18"/>
        </w:rPr>
        <w:t>sentase hasil dapat dihitung dengan rumus sebagai berikut :</w:t>
      </w:r>
    </w:p>
    <w:p w14:paraId="6F6F6657" w14:textId="77777777" w:rsidR="00663F0E" w:rsidRDefault="00663F0E" w:rsidP="00663F0E">
      <w:pPr>
        <w:pBdr>
          <w:top w:val="nil"/>
          <w:left w:val="nil"/>
          <w:bottom w:val="nil"/>
          <w:right w:val="nil"/>
          <w:between w:val="nil"/>
        </w:pBdr>
        <w:spacing w:after="0" w:line="240" w:lineRule="auto"/>
        <w:jc w:val="center"/>
        <w:rPr>
          <w:color w:val="000000"/>
          <w:sz w:val="18"/>
          <w:szCs w:val="18"/>
        </w:rPr>
      </w:pPr>
      <w:r w:rsidRPr="004700CE">
        <w:rPr>
          <w:rFonts w:ascii="Times New Roman" w:hAnsi="Times New Roman"/>
          <w:noProof/>
          <w:sz w:val="24"/>
          <w:szCs w:val="24"/>
        </w:rPr>
        <w:drawing>
          <wp:inline distT="0" distB="0" distL="0" distR="0" wp14:anchorId="4FB80B4D" wp14:editId="2B7701EB">
            <wp:extent cx="2066461" cy="409575"/>
            <wp:effectExtent l="0" t="0" r="0" b="0"/>
            <wp:docPr id="6" name="Gambar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ambar 10"/>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6461" cy="409575"/>
                    </a:xfrm>
                    <a:prstGeom prst="rect">
                      <a:avLst/>
                    </a:prstGeom>
                    <a:noFill/>
                    <a:ln>
                      <a:noFill/>
                    </a:ln>
                  </pic:spPr>
                </pic:pic>
              </a:graphicData>
            </a:graphic>
          </wp:inline>
        </w:drawing>
      </w:r>
    </w:p>
    <w:p w14:paraId="1FB5FC16" w14:textId="77777777" w:rsidR="00DA1204" w:rsidRDefault="00DA1204" w:rsidP="00DA1204">
      <w:pPr>
        <w:pBdr>
          <w:top w:val="nil"/>
          <w:left w:val="nil"/>
          <w:bottom w:val="nil"/>
          <w:right w:val="nil"/>
          <w:between w:val="nil"/>
        </w:pBdr>
        <w:spacing w:after="0" w:line="240" w:lineRule="auto"/>
        <w:jc w:val="center"/>
        <w:rPr>
          <w:color w:val="000000"/>
          <w:sz w:val="18"/>
          <w:szCs w:val="18"/>
        </w:rPr>
      </w:pPr>
      <w:r>
        <w:rPr>
          <w:b/>
          <w:color w:val="000000"/>
          <w:sz w:val="18"/>
          <w:szCs w:val="18"/>
        </w:rPr>
        <w:t xml:space="preserve">Gambar </w:t>
      </w:r>
      <w:r w:rsidR="0013736E">
        <w:rPr>
          <w:b/>
          <w:color w:val="000000"/>
          <w:sz w:val="18"/>
          <w:szCs w:val="18"/>
        </w:rPr>
        <w:t>3</w:t>
      </w:r>
      <w:r w:rsidRPr="00487CC0">
        <w:rPr>
          <w:b/>
          <w:color w:val="000000"/>
          <w:sz w:val="18"/>
          <w:szCs w:val="18"/>
        </w:rPr>
        <w:t xml:space="preserve">. </w:t>
      </w:r>
      <w:r>
        <w:rPr>
          <w:color w:val="000000"/>
          <w:sz w:val="18"/>
          <w:szCs w:val="18"/>
        </w:rPr>
        <w:t>Rumus persentase</w:t>
      </w:r>
    </w:p>
    <w:p w14:paraId="2394A1CC" w14:textId="77777777" w:rsidR="002B0CEE" w:rsidRDefault="002B0CEE" w:rsidP="00DA1204">
      <w:pPr>
        <w:pBdr>
          <w:top w:val="nil"/>
          <w:left w:val="nil"/>
          <w:bottom w:val="nil"/>
          <w:right w:val="nil"/>
          <w:between w:val="nil"/>
        </w:pBdr>
        <w:spacing w:after="0" w:line="240" w:lineRule="auto"/>
        <w:jc w:val="center"/>
        <w:rPr>
          <w:color w:val="000000"/>
          <w:sz w:val="18"/>
          <w:szCs w:val="18"/>
        </w:rPr>
      </w:pPr>
    </w:p>
    <w:p w14:paraId="180FE5BB" w14:textId="77777777" w:rsidR="00663F0E" w:rsidRDefault="002B0CEE" w:rsidP="00663F0E">
      <w:pPr>
        <w:pBdr>
          <w:top w:val="nil"/>
          <w:left w:val="nil"/>
          <w:bottom w:val="nil"/>
          <w:right w:val="nil"/>
          <w:between w:val="nil"/>
        </w:pBdr>
        <w:spacing w:after="0" w:line="240" w:lineRule="auto"/>
        <w:jc w:val="both"/>
        <w:rPr>
          <w:color w:val="000000"/>
          <w:sz w:val="18"/>
          <w:szCs w:val="18"/>
        </w:rPr>
      </w:pPr>
      <w:r>
        <w:rPr>
          <w:color w:val="000000"/>
          <w:sz w:val="18"/>
          <w:szCs w:val="18"/>
        </w:rPr>
        <w:t>Penarikan kesipulan berdasarkan hasil perhitungan persentase dengan k</w:t>
      </w:r>
      <w:r w:rsidR="00663F0E" w:rsidRPr="00663F0E">
        <w:rPr>
          <w:color w:val="000000"/>
          <w:sz w:val="18"/>
          <w:szCs w:val="18"/>
        </w:rPr>
        <w:t>ategori kelayakan berdasarkan kriteria sebagai berikut (Arikunto, 2009: 35)</w:t>
      </w:r>
    </w:p>
    <w:p w14:paraId="34ECE983" w14:textId="77777777" w:rsidR="00DA3981" w:rsidRDefault="00CE4929">
      <w:pPr>
        <w:pBdr>
          <w:top w:val="nil"/>
          <w:left w:val="nil"/>
          <w:bottom w:val="nil"/>
          <w:right w:val="nil"/>
          <w:between w:val="nil"/>
        </w:pBdr>
        <w:spacing w:before="120" w:after="80" w:line="240" w:lineRule="auto"/>
        <w:rPr>
          <w:b/>
          <w:color w:val="000000"/>
          <w:sz w:val="24"/>
          <w:szCs w:val="24"/>
        </w:rPr>
      </w:pPr>
      <w:r w:rsidRPr="0013736E">
        <w:rPr>
          <w:b/>
          <w:color w:val="000000"/>
          <w:sz w:val="24"/>
          <w:szCs w:val="24"/>
        </w:rPr>
        <w:t>Hasil Kerja</w:t>
      </w:r>
    </w:p>
    <w:p w14:paraId="7FC7115D" w14:textId="77777777" w:rsidR="00DA3981" w:rsidRDefault="0052196D">
      <w:pPr>
        <w:pStyle w:val="Heading2"/>
      </w:pPr>
      <w:r w:rsidRPr="0052196D">
        <w:t>Perencanaan</w:t>
      </w:r>
    </w:p>
    <w:p w14:paraId="12F227A1" w14:textId="77777777" w:rsidR="0052196D" w:rsidRDefault="00546133">
      <w:pPr>
        <w:pBdr>
          <w:top w:val="nil"/>
          <w:left w:val="nil"/>
          <w:bottom w:val="nil"/>
          <w:right w:val="nil"/>
          <w:between w:val="nil"/>
        </w:pBdr>
        <w:spacing w:after="0" w:line="240" w:lineRule="auto"/>
        <w:jc w:val="both"/>
        <w:rPr>
          <w:color w:val="000000"/>
          <w:sz w:val="18"/>
          <w:szCs w:val="18"/>
        </w:rPr>
      </w:pPr>
      <w:r>
        <w:rPr>
          <w:color w:val="000000"/>
          <w:sz w:val="18"/>
          <w:szCs w:val="18"/>
        </w:rPr>
        <w:t>Materi menggunakan materi ajar pengendalian risiko b</w:t>
      </w:r>
      <w:r w:rsidR="0052196D" w:rsidRPr="0052196D">
        <w:rPr>
          <w:color w:val="000000"/>
          <w:sz w:val="18"/>
          <w:szCs w:val="18"/>
        </w:rPr>
        <w:t>ahaya dengan tiga sub materi yaitu Jenis-jenis bahaya dan analisis bahaya di lingkungan kerja berdasarkan HIRADC, Analisa Resi</w:t>
      </w:r>
      <w:r w:rsidR="00275619">
        <w:rPr>
          <w:color w:val="000000"/>
          <w:sz w:val="18"/>
          <w:szCs w:val="18"/>
        </w:rPr>
        <w:t xml:space="preserve">ko dengan jenis analisis yaitu kuantitatif, semi kuantitatif serta kualitatif, pengendalain resiko berdasarakan </w:t>
      </w:r>
      <w:r w:rsidR="00275619" w:rsidRPr="00275619">
        <w:rPr>
          <w:i/>
          <w:color w:val="000000"/>
          <w:sz w:val="18"/>
          <w:szCs w:val="18"/>
        </w:rPr>
        <w:t>h</w:t>
      </w:r>
      <w:r w:rsidR="0052196D" w:rsidRPr="00275619">
        <w:rPr>
          <w:i/>
          <w:color w:val="000000"/>
          <w:sz w:val="18"/>
          <w:szCs w:val="18"/>
        </w:rPr>
        <w:t>ierarchy of control</w:t>
      </w:r>
      <w:r w:rsidR="0052196D" w:rsidRPr="0052196D">
        <w:rPr>
          <w:color w:val="000000"/>
          <w:sz w:val="18"/>
          <w:szCs w:val="18"/>
        </w:rPr>
        <w:t>. Penyusunan bahan ajar Pengendalian Resiko Bahaya dibuat dengan adanya halaman depan menyertakan judul pembelajaran, tombol keluar dari media serta tombol menu pilihan untuk menuju ke ketiga sub materi. Pada setiap halaman sub materi diberikan akses untuk menuju ke halaman depan. Penyusunan alur ini bertujuan untuk mempermudah penyusunan bahan ajar di Aplikasi Adob</w:t>
      </w:r>
      <w:r w:rsidR="0013736E">
        <w:rPr>
          <w:color w:val="000000"/>
          <w:sz w:val="18"/>
          <w:szCs w:val="18"/>
        </w:rPr>
        <w:t>e</w:t>
      </w:r>
      <w:r w:rsidR="0052196D" w:rsidRPr="0052196D">
        <w:rPr>
          <w:color w:val="000000"/>
          <w:sz w:val="18"/>
          <w:szCs w:val="18"/>
        </w:rPr>
        <w:t xml:space="preserve"> Animate CC. Pembuatan bahan ajar menggunakan Adob</w:t>
      </w:r>
      <w:r w:rsidR="0013736E">
        <w:rPr>
          <w:color w:val="000000"/>
          <w:sz w:val="18"/>
          <w:szCs w:val="18"/>
        </w:rPr>
        <w:t>e</w:t>
      </w:r>
      <w:r w:rsidR="0052196D" w:rsidRPr="0052196D">
        <w:rPr>
          <w:color w:val="000000"/>
          <w:sz w:val="18"/>
          <w:szCs w:val="18"/>
        </w:rPr>
        <w:t xml:space="preserve"> Animate CC dengan memilih format Action Script 3.0, Penentuan dimensi bahan ajar menggunakan rasio layer handphone sehingga nantinya bahan ajar tersebut dapat dioperasionalkan menggunakan handphone dengan rasio diensi yang sesuai dengan layarnya. Output dari pembuatan media pembelajaran ini adalah file berupa adobe flash berformat swf yang dapat operasionalkan di computer maupun di </w:t>
      </w:r>
      <w:r w:rsidR="0052196D" w:rsidRPr="00381CC2">
        <w:rPr>
          <w:i/>
          <w:color w:val="000000"/>
          <w:sz w:val="18"/>
          <w:szCs w:val="18"/>
        </w:rPr>
        <w:t>handphone</w:t>
      </w:r>
      <w:r w:rsidR="0052196D" w:rsidRPr="0052196D">
        <w:rPr>
          <w:color w:val="000000"/>
          <w:sz w:val="18"/>
          <w:szCs w:val="18"/>
        </w:rPr>
        <w:t>. Hasil olah data validasi mengenai konten bahan dan dari sisi fungsi aplikasi oleh 2 (dua) Validator dengan metode kuesioner menggunakan skala</w:t>
      </w:r>
      <w:r w:rsidR="00381CC2">
        <w:rPr>
          <w:color w:val="000000"/>
          <w:sz w:val="18"/>
          <w:szCs w:val="18"/>
        </w:rPr>
        <w:t xml:space="preserve"> linkert didapatkan nilai 1,6 (b</w:t>
      </w:r>
      <w:r w:rsidR="0052196D" w:rsidRPr="0052196D">
        <w:rPr>
          <w:color w:val="000000"/>
          <w:sz w:val="18"/>
          <w:szCs w:val="18"/>
        </w:rPr>
        <w:t xml:space="preserve">aik/sesuai/layak/jelas) dengan beberapa catatan mengenai </w:t>
      </w:r>
      <w:r w:rsidR="0052196D" w:rsidRPr="00381CC2">
        <w:rPr>
          <w:i/>
          <w:color w:val="000000"/>
          <w:sz w:val="18"/>
          <w:szCs w:val="18"/>
        </w:rPr>
        <w:t>layout</w:t>
      </w:r>
      <w:r w:rsidR="0052196D" w:rsidRPr="0052196D">
        <w:rPr>
          <w:color w:val="000000"/>
          <w:sz w:val="18"/>
          <w:szCs w:val="18"/>
        </w:rPr>
        <w:t xml:space="preserve"> yang terlalu kompleks sehingga perlu disederhanakan sehingga lebih </w:t>
      </w:r>
      <w:r w:rsidR="0052196D" w:rsidRPr="00381CC2">
        <w:rPr>
          <w:i/>
          <w:color w:val="000000"/>
          <w:sz w:val="18"/>
          <w:szCs w:val="18"/>
        </w:rPr>
        <w:t>user friendly</w:t>
      </w:r>
      <w:r w:rsidR="00381CC2">
        <w:rPr>
          <w:i/>
          <w:color w:val="000000"/>
          <w:sz w:val="18"/>
          <w:szCs w:val="18"/>
        </w:rPr>
        <w:t>.</w:t>
      </w:r>
    </w:p>
    <w:p w14:paraId="6EE7154A" w14:textId="77777777" w:rsidR="00487CC0" w:rsidRDefault="00487CC0">
      <w:pPr>
        <w:pBdr>
          <w:top w:val="nil"/>
          <w:left w:val="nil"/>
          <w:bottom w:val="nil"/>
          <w:right w:val="nil"/>
          <w:between w:val="nil"/>
        </w:pBdr>
        <w:spacing w:after="0" w:line="240" w:lineRule="auto"/>
        <w:jc w:val="both"/>
        <w:rPr>
          <w:color w:val="000000"/>
          <w:sz w:val="18"/>
          <w:szCs w:val="18"/>
        </w:rPr>
      </w:pPr>
    </w:p>
    <w:p w14:paraId="3228B4DD" w14:textId="77777777" w:rsidR="00DA3981" w:rsidRDefault="0052196D">
      <w:pPr>
        <w:pStyle w:val="Heading2"/>
      </w:pPr>
      <w:r w:rsidRPr="0052196D">
        <w:t>Pembuatan dan Pengembangan Produk</w:t>
      </w:r>
    </w:p>
    <w:p w14:paraId="5EAF5B39" w14:textId="77777777" w:rsidR="00487CC0" w:rsidRDefault="00487CC0">
      <w:pPr>
        <w:pBdr>
          <w:top w:val="nil"/>
          <w:left w:val="nil"/>
          <w:bottom w:val="nil"/>
          <w:right w:val="nil"/>
          <w:between w:val="nil"/>
        </w:pBdr>
        <w:spacing w:after="0" w:line="240" w:lineRule="auto"/>
        <w:jc w:val="both"/>
        <w:rPr>
          <w:color w:val="000000"/>
          <w:sz w:val="18"/>
          <w:szCs w:val="18"/>
        </w:rPr>
      </w:pPr>
      <w:r w:rsidRPr="00487CC0">
        <w:rPr>
          <w:color w:val="000000"/>
          <w:sz w:val="18"/>
          <w:szCs w:val="18"/>
        </w:rPr>
        <w:t>Tahapan pembuatan produk media pembe</w:t>
      </w:r>
      <w:r w:rsidR="00381CC2">
        <w:rPr>
          <w:color w:val="000000"/>
          <w:sz w:val="18"/>
          <w:szCs w:val="18"/>
        </w:rPr>
        <w:t xml:space="preserve">lajaran </w:t>
      </w:r>
      <w:r w:rsidRPr="00487CC0">
        <w:rPr>
          <w:color w:val="000000"/>
          <w:sz w:val="18"/>
          <w:szCs w:val="18"/>
        </w:rPr>
        <w:t xml:space="preserve">CBT) menggunakan aplikasi Adobe Animate CC mata kuliah Sistem Manajemen Kesehatan dan Keselamatan Kerja sebagai berikut: </w:t>
      </w:r>
    </w:p>
    <w:p w14:paraId="084B8ADA" w14:textId="77777777" w:rsidR="00487CC0" w:rsidRDefault="00487CC0">
      <w:pPr>
        <w:pBdr>
          <w:top w:val="nil"/>
          <w:left w:val="nil"/>
          <w:bottom w:val="nil"/>
          <w:right w:val="nil"/>
          <w:between w:val="nil"/>
        </w:pBdr>
        <w:spacing w:after="0" w:line="240" w:lineRule="auto"/>
        <w:jc w:val="both"/>
        <w:rPr>
          <w:color w:val="000000"/>
          <w:sz w:val="18"/>
          <w:szCs w:val="18"/>
        </w:rPr>
      </w:pPr>
      <w:r w:rsidRPr="00487CC0">
        <w:rPr>
          <w:color w:val="000000"/>
          <w:sz w:val="18"/>
          <w:szCs w:val="18"/>
        </w:rPr>
        <w:t xml:space="preserve">1) Penyiapan </w:t>
      </w:r>
      <w:r w:rsidRPr="00381CC2">
        <w:rPr>
          <w:i/>
          <w:color w:val="000000"/>
          <w:sz w:val="18"/>
          <w:szCs w:val="18"/>
        </w:rPr>
        <w:t>new project</w:t>
      </w:r>
      <w:r w:rsidRPr="00487CC0">
        <w:rPr>
          <w:color w:val="000000"/>
          <w:sz w:val="18"/>
          <w:szCs w:val="18"/>
        </w:rPr>
        <w:t xml:space="preserve"> pada aplikasi Adobe Animate CC. Dimensi </w:t>
      </w:r>
      <w:r w:rsidRPr="00381CC2">
        <w:rPr>
          <w:i/>
          <w:color w:val="000000"/>
          <w:sz w:val="18"/>
          <w:szCs w:val="18"/>
        </w:rPr>
        <w:t>new project</w:t>
      </w:r>
      <w:r w:rsidRPr="00487CC0">
        <w:rPr>
          <w:color w:val="000000"/>
          <w:sz w:val="18"/>
          <w:szCs w:val="18"/>
        </w:rPr>
        <w:t xml:space="preserve"> sesuai dengan perencanaan yaitu 1080 x 1920, Pembuatan bahan </w:t>
      </w:r>
      <w:r w:rsidRPr="00381CC2">
        <w:rPr>
          <w:i/>
          <w:color w:val="000000"/>
          <w:sz w:val="18"/>
          <w:szCs w:val="18"/>
        </w:rPr>
        <w:t>layout</w:t>
      </w:r>
      <w:r w:rsidRPr="00487CC0">
        <w:rPr>
          <w:color w:val="000000"/>
          <w:sz w:val="18"/>
          <w:szCs w:val="18"/>
        </w:rPr>
        <w:t xml:space="preserve"> pada Coreldraw 2019 dengan konsep simple minimalis serta manambahkan konsep </w:t>
      </w:r>
      <w:r w:rsidR="00320FDF" w:rsidRPr="00320FDF">
        <w:rPr>
          <w:color w:val="000000"/>
          <w:sz w:val="18"/>
          <w:szCs w:val="18"/>
        </w:rPr>
        <w:t>kesehatan &amp; keselamatan kerja (K3)</w:t>
      </w:r>
      <w:r w:rsidRPr="00487CC0">
        <w:rPr>
          <w:color w:val="000000"/>
          <w:sz w:val="18"/>
          <w:szCs w:val="18"/>
        </w:rPr>
        <w:t>, pembuatan bahan tombol dengan text yang akan dimasukan ke dalam aplikasi Adobe Animate CC, serta Proses editing gambar yang akan digunakan pada media pembelajaran menggunakan Photoshop dengan format export PNG dan JPG</w:t>
      </w:r>
    </w:p>
    <w:p w14:paraId="551A8B4F" w14:textId="77777777" w:rsidR="00487CC0" w:rsidRDefault="00487CC0" w:rsidP="00487CC0">
      <w:pPr>
        <w:pStyle w:val="ListParagraph"/>
        <w:ind w:left="0"/>
        <w:jc w:val="center"/>
        <w:rPr>
          <w:sz w:val="20"/>
          <w:szCs w:val="20"/>
        </w:rPr>
      </w:pPr>
    </w:p>
    <w:p w14:paraId="765F45CA" w14:textId="77777777" w:rsidR="00487CC0" w:rsidRPr="00487CC0" w:rsidRDefault="00487CC0" w:rsidP="00487CC0">
      <w:pPr>
        <w:pBdr>
          <w:top w:val="nil"/>
          <w:left w:val="nil"/>
          <w:bottom w:val="nil"/>
          <w:right w:val="nil"/>
          <w:between w:val="nil"/>
        </w:pBdr>
        <w:spacing w:after="0" w:line="240" w:lineRule="auto"/>
        <w:jc w:val="center"/>
        <w:rPr>
          <w:b/>
          <w:color w:val="000000"/>
          <w:sz w:val="18"/>
          <w:szCs w:val="18"/>
        </w:rPr>
      </w:pPr>
    </w:p>
    <w:p w14:paraId="40054C65" w14:textId="77777777" w:rsidR="00DA1204" w:rsidRDefault="00DA1204">
      <w:pPr>
        <w:pBdr>
          <w:top w:val="nil"/>
          <w:left w:val="nil"/>
          <w:bottom w:val="nil"/>
          <w:right w:val="nil"/>
          <w:between w:val="nil"/>
        </w:pBdr>
        <w:spacing w:after="0" w:line="240" w:lineRule="auto"/>
        <w:jc w:val="both"/>
        <w:rPr>
          <w:color w:val="000000"/>
          <w:sz w:val="18"/>
          <w:szCs w:val="18"/>
        </w:rPr>
        <w:sectPr w:rsidR="00DA1204" w:rsidSect="009B20CD">
          <w:type w:val="continuous"/>
          <w:pgSz w:w="11906" w:h="16838"/>
          <w:pgMar w:top="1440" w:right="1440" w:bottom="1440" w:left="1440" w:header="709" w:footer="709" w:gutter="0"/>
          <w:cols w:num="2" w:space="720" w:equalWidth="0">
            <w:col w:w="4371" w:space="282"/>
            <w:col w:w="4371" w:space="0"/>
          </w:cols>
        </w:sectPr>
      </w:pPr>
    </w:p>
    <w:p w14:paraId="26509BD4" w14:textId="77777777" w:rsidR="00DA1204" w:rsidRDefault="00DA1204">
      <w:pPr>
        <w:pBdr>
          <w:top w:val="nil"/>
          <w:left w:val="nil"/>
          <w:bottom w:val="nil"/>
          <w:right w:val="nil"/>
          <w:between w:val="nil"/>
        </w:pBdr>
        <w:spacing w:after="0" w:line="240" w:lineRule="auto"/>
        <w:jc w:val="both"/>
        <w:rPr>
          <w:color w:val="000000"/>
          <w:sz w:val="18"/>
          <w:szCs w:val="18"/>
        </w:rPr>
      </w:pPr>
    </w:p>
    <w:p w14:paraId="7D76E562" w14:textId="77777777" w:rsidR="00DA1204" w:rsidRDefault="00DA1204">
      <w:pPr>
        <w:pBdr>
          <w:top w:val="nil"/>
          <w:left w:val="nil"/>
          <w:bottom w:val="nil"/>
          <w:right w:val="nil"/>
          <w:between w:val="nil"/>
        </w:pBdr>
        <w:spacing w:after="0" w:line="240" w:lineRule="auto"/>
        <w:jc w:val="both"/>
        <w:rPr>
          <w:color w:val="000000"/>
          <w:sz w:val="18"/>
          <w:szCs w:val="18"/>
        </w:rPr>
      </w:pPr>
    </w:p>
    <w:p w14:paraId="554AEAD8" w14:textId="77777777" w:rsidR="00DA1204" w:rsidRDefault="00DA1204">
      <w:pPr>
        <w:pBdr>
          <w:top w:val="nil"/>
          <w:left w:val="nil"/>
          <w:bottom w:val="nil"/>
          <w:right w:val="nil"/>
          <w:between w:val="nil"/>
        </w:pBdr>
        <w:spacing w:after="0" w:line="240" w:lineRule="auto"/>
        <w:jc w:val="both"/>
        <w:rPr>
          <w:color w:val="000000"/>
          <w:sz w:val="18"/>
          <w:szCs w:val="18"/>
        </w:rPr>
      </w:pPr>
    </w:p>
    <w:p w14:paraId="36203F41" w14:textId="77777777" w:rsidR="00DA1204" w:rsidRDefault="00DA1204">
      <w:pPr>
        <w:pBdr>
          <w:top w:val="nil"/>
          <w:left w:val="nil"/>
          <w:bottom w:val="nil"/>
          <w:right w:val="nil"/>
          <w:between w:val="nil"/>
        </w:pBdr>
        <w:spacing w:after="0" w:line="240" w:lineRule="auto"/>
        <w:jc w:val="both"/>
        <w:rPr>
          <w:color w:val="000000"/>
          <w:sz w:val="18"/>
          <w:szCs w:val="18"/>
        </w:rPr>
      </w:pPr>
    </w:p>
    <w:p w14:paraId="0E2771D7" w14:textId="77777777" w:rsidR="00DA1204" w:rsidRDefault="00DA1204">
      <w:pPr>
        <w:pBdr>
          <w:top w:val="nil"/>
          <w:left w:val="nil"/>
          <w:bottom w:val="nil"/>
          <w:right w:val="nil"/>
          <w:between w:val="nil"/>
        </w:pBdr>
        <w:spacing w:after="0" w:line="240" w:lineRule="auto"/>
        <w:jc w:val="both"/>
        <w:rPr>
          <w:color w:val="000000"/>
          <w:sz w:val="18"/>
          <w:szCs w:val="18"/>
        </w:rPr>
      </w:pPr>
    </w:p>
    <w:p w14:paraId="1A46F4B0" w14:textId="77777777" w:rsidR="00DA1204" w:rsidRDefault="00DA1204" w:rsidP="00DA1204">
      <w:pPr>
        <w:pBdr>
          <w:top w:val="nil"/>
          <w:left w:val="nil"/>
          <w:bottom w:val="nil"/>
          <w:right w:val="nil"/>
          <w:between w:val="nil"/>
        </w:pBdr>
        <w:spacing w:after="0" w:line="240" w:lineRule="auto"/>
        <w:jc w:val="center"/>
        <w:rPr>
          <w:color w:val="000000"/>
          <w:sz w:val="18"/>
          <w:szCs w:val="18"/>
        </w:rPr>
      </w:pPr>
      <w:r>
        <w:rPr>
          <w:noProof/>
          <w:sz w:val="23"/>
        </w:rPr>
        <w:drawing>
          <wp:inline distT="0" distB="0" distL="0" distR="0" wp14:anchorId="3ED251CE" wp14:editId="25991199">
            <wp:extent cx="5193102" cy="3062597"/>
            <wp:effectExtent l="0" t="0" r="7620" b="5080"/>
            <wp:docPr id="7"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ambar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12067" cy="3073781"/>
                    </a:xfrm>
                    <a:prstGeom prst="rect">
                      <a:avLst/>
                    </a:prstGeom>
                  </pic:spPr>
                </pic:pic>
              </a:graphicData>
            </a:graphic>
          </wp:inline>
        </w:drawing>
      </w:r>
    </w:p>
    <w:p w14:paraId="2F25C487" w14:textId="77777777" w:rsidR="00DA1204" w:rsidRDefault="0013736E" w:rsidP="00DA1204">
      <w:pPr>
        <w:pBdr>
          <w:top w:val="nil"/>
          <w:left w:val="nil"/>
          <w:bottom w:val="nil"/>
          <w:right w:val="nil"/>
          <w:between w:val="nil"/>
        </w:pBdr>
        <w:spacing w:after="0" w:line="240" w:lineRule="auto"/>
        <w:jc w:val="center"/>
        <w:rPr>
          <w:color w:val="000000"/>
          <w:sz w:val="18"/>
          <w:szCs w:val="18"/>
        </w:rPr>
      </w:pPr>
      <w:r>
        <w:rPr>
          <w:b/>
          <w:color w:val="000000"/>
          <w:sz w:val="18"/>
          <w:szCs w:val="18"/>
        </w:rPr>
        <w:t>Gambar 4</w:t>
      </w:r>
      <w:r w:rsidR="00DA1204" w:rsidRPr="00487CC0">
        <w:rPr>
          <w:b/>
          <w:color w:val="000000"/>
          <w:sz w:val="18"/>
          <w:szCs w:val="18"/>
        </w:rPr>
        <w:t xml:space="preserve">. </w:t>
      </w:r>
      <w:r w:rsidR="00DA1204" w:rsidRPr="00487CC0">
        <w:rPr>
          <w:color w:val="000000"/>
          <w:sz w:val="18"/>
          <w:szCs w:val="18"/>
        </w:rPr>
        <w:t xml:space="preserve">Penyiapan </w:t>
      </w:r>
      <w:r w:rsidR="00DA1204">
        <w:rPr>
          <w:i/>
          <w:color w:val="000000"/>
          <w:sz w:val="18"/>
          <w:szCs w:val="18"/>
        </w:rPr>
        <w:t>new p</w:t>
      </w:r>
      <w:r w:rsidR="00DA1204" w:rsidRPr="00320FDF">
        <w:rPr>
          <w:i/>
          <w:color w:val="000000"/>
          <w:sz w:val="18"/>
          <w:szCs w:val="18"/>
        </w:rPr>
        <w:t>roject</w:t>
      </w:r>
    </w:p>
    <w:p w14:paraId="56F1388C" w14:textId="77777777" w:rsidR="00DA1204" w:rsidRDefault="00DA1204">
      <w:pPr>
        <w:pBdr>
          <w:top w:val="nil"/>
          <w:left w:val="nil"/>
          <w:bottom w:val="nil"/>
          <w:right w:val="nil"/>
          <w:between w:val="nil"/>
        </w:pBdr>
        <w:spacing w:after="0" w:line="240" w:lineRule="auto"/>
        <w:jc w:val="both"/>
        <w:rPr>
          <w:color w:val="000000"/>
          <w:sz w:val="18"/>
          <w:szCs w:val="18"/>
        </w:rPr>
        <w:sectPr w:rsidR="00DA1204" w:rsidSect="00DA1204">
          <w:type w:val="continuous"/>
          <w:pgSz w:w="11906" w:h="16838" w:code="9"/>
          <w:pgMar w:top="1440" w:right="1440" w:bottom="1440" w:left="1440" w:header="709" w:footer="709" w:gutter="0"/>
          <w:cols w:space="282"/>
        </w:sectPr>
      </w:pPr>
    </w:p>
    <w:p w14:paraId="7F1333F7" w14:textId="77777777" w:rsidR="00487CC0" w:rsidRDefault="00DA1204">
      <w:pPr>
        <w:pBdr>
          <w:top w:val="nil"/>
          <w:left w:val="nil"/>
          <w:bottom w:val="nil"/>
          <w:right w:val="nil"/>
          <w:between w:val="nil"/>
        </w:pBdr>
        <w:spacing w:after="0" w:line="240" w:lineRule="auto"/>
        <w:jc w:val="both"/>
        <w:rPr>
          <w:color w:val="000000"/>
          <w:sz w:val="18"/>
          <w:szCs w:val="18"/>
        </w:rPr>
      </w:pPr>
      <w:r w:rsidRPr="00487CC0">
        <w:rPr>
          <w:color w:val="000000"/>
          <w:sz w:val="18"/>
          <w:szCs w:val="18"/>
        </w:rPr>
        <w:t xml:space="preserve">2) Tampilan media pembelajaran dengan pembagian 4 (empat) </w:t>
      </w:r>
      <w:r w:rsidRPr="00320FDF">
        <w:rPr>
          <w:i/>
          <w:color w:val="000000"/>
          <w:sz w:val="18"/>
          <w:szCs w:val="18"/>
        </w:rPr>
        <w:t>scene</w:t>
      </w:r>
      <w:r w:rsidRPr="00487CC0">
        <w:rPr>
          <w:color w:val="000000"/>
          <w:sz w:val="18"/>
          <w:szCs w:val="18"/>
        </w:rPr>
        <w:t xml:space="preserve"> yaitu 1)</w:t>
      </w:r>
      <w:r w:rsidRPr="00320FDF">
        <w:rPr>
          <w:i/>
          <w:color w:val="000000"/>
          <w:sz w:val="18"/>
          <w:szCs w:val="18"/>
        </w:rPr>
        <w:t xml:space="preserve"> Scene</w:t>
      </w:r>
      <w:r w:rsidRPr="00487CC0">
        <w:rPr>
          <w:color w:val="000000"/>
          <w:sz w:val="18"/>
          <w:szCs w:val="18"/>
        </w:rPr>
        <w:t xml:space="preserve"> </w:t>
      </w:r>
      <w:r>
        <w:rPr>
          <w:color w:val="000000"/>
          <w:sz w:val="18"/>
          <w:szCs w:val="18"/>
        </w:rPr>
        <w:t xml:space="preserve">pertama </w:t>
      </w:r>
      <w:r w:rsidRPr="00487CC0">
        <w:rPr>
          <w:color w:val="000000"/>
          <w:sz w:val="18"/>
          <w:szCs w:val="18"/>
        </w:rPr>
        <w:t xml:space="preserve">halaman utama </w:t>
      </w:r>
      <w:r w:rsidR="00487CC0" w:rsidRPr="00487CC0">
        <w:rPr>
          <w:color w:val="000000"/>
          <w:sz w:val="18"/>
          <w:szCs w:val="18"/>
        </w:rPr>
        <w:t>dengan tombol menu menuju ke ketiga sub materi, 2)</w:t>
      </w:r>
      <w:r w:rsidR="00487CC0" w:rsidRPr="00320FDF">
        <w:rPr>
          <w:i/>
          <w:color w:val="000000"/>
          <w:sz w:val="18"/>
          <w:szCs w:val="18"/>
        </w:rPr>
        <w:t xml:space="preserve"> Scene</w:t>
      </w:r>
      <w:r w:rsidR="00487CC0" w:rsidRPr="00487CC0">
        <w:rPr>
          <w:color w:val="000000"/>
          <w:sz w:val="18"/>
          <w:szCs w:val="18"/>
        </w:rPr>
        <w:t xml:space="preserve"> kedua untuk sub materi jenis dan Analisa bahaya memuat bahan ajar mengenai 4 jenis sumber bahaya ditempat kerja dengan membuat menu button pada masing-masing jenis sumber bahaya dihubungkan dengan frame deskrispsi penjelasan masing-masing poin, 3) </w:t>
      </w:r>
      <w:r w:rsidR="00487CC0" w:rsidRPr="00320FDF">
        <w:rPr>
          <w:i/>
          <w:color w:val="000000"/>
          <w:sz w:val="18"/>
          <w:szCs w:val="18"/>
        </w:rPr>
        <w:t>Scene</w:t>
      </w:r>
      <w:r w:rsidR="00487CC0" w:rsidRPr="00487CC0">
        <w:rPr>
          <w:color w:val="000000"/>
          <w:sz w:val="18"/>
          <w:szCs w:val="18"/>
        </w:rPr>
        <w:t xml:space="preserve"> </w:t>
      </w:r>
      <w:r w:rsidR="00320FDF">
        <w:rPr>
          <w:color w:val="000000"/>
          <w:sz w:val="18"/>
          <w:szCs w:val="18"/>
        </w:rPr>
        <w:t>ketiga</w:t>
      </w:r>
      <w:r w:rsidR="00487CC0" w:rsidRPr="00487CC0">
        <w:rPr>
          <w:color w:val="000000"/>
          <w:sz w:val="18"/>
          <w:szCs w:val="18"/>
        </w:rPr>
        <w:t xml:space="preserve"> untuk sub materi Analisa resiko bahaya memuat bahan ajar mengenai jenis analisis resiko yaitu kuantitatif, semi kuantitatif dan kualitatif, pada ketiga jenis analisis tersebut dibuat tombol yang fungsinya untuk menghubungkan ke layer deskripsi penjelasan masing-ma</w:t>
      </w:r>
      <w:r w:rsidR="00320FDF">
        <w:rPr>
          <w:color w:val="000000"/>
          <w:sz w:val="18"/>
          <w:szCs w:val="18"/>
        </w:rPr>
        <w:t xml:space="preserve">sing analisis resiko, 4) </w:t>
      </w:r>
      <w:r w:rsidR="00320FDF" w:rsidRPr="00320FDF">
        <w:rPr>
          <w:i/>
          <w:color w:val="000000"/>
          <w:sz w:val="18"/>
          <w:szCs w:val="18"/>
        </w:rPr>
        <w:t>Scene</w:t>
      </w:r>
      <w:r w:rsidR="00320FDF">
        <w:rPr>
          <w:color w:val="000000"/>
          <w:sz w:val="18"/>
          <w:szCs w:val="18"/>
        </w:rPr>
        <w:t xml:space="preserve"> keempat memuat sub m</w:t>
      </w:r>
      <w:r w:rsidR="00487CC0" w:rsidRPr="00487CC0">
        <w:rPr>
          <w:color w:val="000000"/>
          <w:sz w:val="18"/>
          <w:szCs w:val="18"/>
        </w:rPr>
        <w:t>ater</w:t>
      </w:r>
      <w:r w:rsidR="00320FDF">
        <w:rPr>
          <w:color w:val="000000"/>
          <w:sz w:val="18"/>
          <w:szCs w:val="18"/>
        </w:rPr>
        <w:t>i pengendalian resiko b</w:t>
      </w:r>
      <w:r w:rsidR="00487CC0" w:rsidRPr="00487CC0">
        <w:rPr>
          <w:color w:val="000000"/>
          <w:sz w:val="18"/>
          <w:szCs w:val="18"/>
        </w:rPr>
        <w:t xml:space="preserve">ahaya dimana pada setiap bagian piramida akan membesar pada saat kursor diarahkan pada setiap bagian piramida. Pada </w:t>
      </w:r>
      <w:r w:rsidR="00320FDF">
        <w:rPr>
          <w:i/>
          <w:color w:val="000000"/>
          <w:sz w:val="18"/>
          <w:szCs w:val="18"/>
        </w:rPr>
        <w:t>s</w:t>
      </w:r>
      <w:r w:rsidR="00487CC0" w:rsidRPr="00320FDF">
        <w:rPr>
          <w:i/>
          <w:color w:val="000000"/>
          <w:sz w:val="18"/>
          <w:szCs w:val="18"/>
        </w:rPr>
        <w:t>cene</w:t>
      </w:r>
      <w:r w:rsidR="00487CC0" w:rsidRPr="00487CC0">
        <w:rPr>
          <w:color w:val="000000"/>
          <w:sz w:val="18"/>
          <w:szCs w:val="18"/>
        </w:rPr>
        <w:t xml:space="preserve"> 2, </w:t>
      </w:r>
      <w:r w:rsidR="00320FDF">
        <w:rPr>
          <w:i/>
          <w:color w:val="000000"/>
          <w:sz w:val="18"/>
          <w:szCs w:val="18"/>
        </w:rPr>
        <w:t>s</w:t>
      </w:r>
      <w:r w:rsidR="00487CC0" w:rsidRPr="00320FDF">
        <w:rPr>
          <w:i/>
          <w:color w:val="000000"/>
          <w:sz w:val="18"/>
          <w:szCs w:val="18"/>
        </w:rPr>
        <w:t>cene</w:t>
      </w:r>
      <w:r w:rsidR="00320FDF">
        <w:rPr>
          <w:color w:val="000000"/>
          <w:sz w:val="18"/>
          <w:szCs w:val="18"/>
        </w:rPr>
        <w:t xml:space="preserve"> 3 dan s</w:t>
      </w:r>
      <w:r w:rsidR="00487CC0" w:rsidRPr="00320FDF">
        <w:rPr>
          <w:i/>
          <w:color w:val="000000"/>
          <w:sz w:val="18"/>
          <w:szCs w:val="18"/>
        </w:rPr>
        <w:t>cene</w:t>
      </w:r>
      <w:r w:rsidR="00487CC0" w:rsidRPr="00487CC0">
        <w:rPr>
          <w:color w:val="000000"/>
          <w:sz w:val="18"/>
          <w:szCs w:val="18"/>
        </w:rPr>
        <w:t xml:space="preserve"> 4 dibuat tombol yang menghubungkan dengan halaman utama (</w:t>
      </w:r>
      <w:r w:rsidR="00320FDF">
        <w:rPr>
          <w:i/>
          <w:color w:val="000000"/>
          <w:sz w:val="18"/>
          <w:szCs w:val="18"/>
        </w:rPr>
        <w:t>s</w:t>
      </w:r>
      <w:r w:rsidR="00487CC0" w:rsidRPr="00320FDF">
        <w:rPr>
          <w:i/>
          <w:color w:val="000000"/>
          <w:sz w:val="18"/>
          <w:szCs w:val="18"/>
        </w:rPr>
        <w:t>cene</w:t>
      </w:r>
      <w:r w:rsidR="00487CC0" w:rsidRPr="00487CC0">
        <w:rPr>
          <w:color w:val="000000"/>
          <w:sz w:val="18"/>
          <w:szCs w:val="18"/>
        </w:rPr>
        <w:t xml:space="preserve"> 1).</w:t>
      </w:r>
    </w:p>
    <w:p w14:paraId="1EBD7428" w14:textId="77777777" w:rsidR="004A1506" w:rsidRDefault="004A1506">
      <w:pPr>
        <w:pBdr>
          <w:top w:val="nil"/>
          <w:left w:val="nil"/>
          <w:bottom w:val="nil"/>
          <w:right w:val="nil"/>
          <w:between w:val="nil"/>
        </w:pBdr>
        <w:spacing w:after="0" w:line="240" w:lineRule="auto"/>
        <w:jc w:val="both"/>
        <w:rPr>
          <w:color w:val="000000"/>
          <w:sz w:val="18"/>
          <w:szCs w:val="18"/>
        </w:rPr>
      </w:pPr>
    </w:p>
    <w:p w14:paraId="651DEBE2" w14:textId="77777777" w:rsidR="004A1506" w:rsidRDefault="004A1506">
      <w:pPr>
        <w:pBdr>
          <w:top w:val="nil"/>
          <w:left w:val="nil"/>
          <w:bottom w:val="nil"/>
          <w:right w:val="nil"/>
          <w:between w:val="nil"/>
        </w:pBdr>
        <w:spacing w:after="0" w:line="240" w:lineRule="auto"/>
        <w:jc w:val="both"/>
        <w:rPr>
          <w:color w:val="000000"/>
          <w:sz w:val="18"/>
          <w:szCs w:val="18"/>
        </w:rPr>
        <w:sectPr w:rsidR="004A1506" w:rsidSect="00DA1204">
          <w:type w:val="continuous"/>
          <w:pgSz w:w="11906" w:h="16838" w:code="9"/>
          <w:pgMar w:top="1440" w:right="1440" w:bottom="1440" w:left="1440" w:header="709" w:footer="709" w:gutter="0"/>
          <w:cols w:num="2" w:space="282"/>
        </w:sectPr>
      </w:pPr>
    </w:p>
    <w:p w14:paraId="47EF36A3" w14:textId="77777777" w:rsidR="004A1506" w:rsidRDefault="004A1506">
      <w:pPr>
        <w:pBdr>
          <w:top w:val="nil"/>
          <w:left w:val="nil"/>
          <w:bottom w:val="nil"/>
          <w:right w:val="nil"/>
          <w:between w:val="nil"/>
        </w:pBdr>
        <w:spacing w:after="0" w:line="240" w:lineRule="auto"/>
        <w:jc w:val="both"/>
        <w:rPr>
          <w:color w:val="000000"/>
          <w:sz w:val="18"/>
          <w:szCs w:val="18"/>
        </w:rPr>
      </w:pPr>
    </w:p>
    <w:p w14:paraId="3F0FD685" w14:textId="77777777" w:rsidR="00487CC0" w:rsidRDefault="00487CC0" w:rsidP="004A1506">
      <w:pPr>
        <w:pStyle w:val="ListParagraph"/>
        <w:ind w:left="0"/>
        <w:jc w:val="center"/>
        <w:rPr>
          <w:bCs/>
          <w:sz w:val="20"/>
          <w:szCs w:val="20"/>
        </w:rPr>
      </w:pPr>
      <w:r>
        <w:rPr>
          <w:noProof/>
          <w:sz w:val="23"/>
          <w:lang w:val="en-US" w:eastAsia="en-US"/>
        </w:rPr>
        <w:drawing>
          <wp:inline distT="0" distB="0" distL="0" distR="0" wp14:anchorId="7C44D22D" wp14:editId="77400001">
            <wp:extent cx="5218974" cy="3260785"/>
            <wp:effectExtent l="0" t="0" r="1270" b="0"/>
            <wp:docPr id="8" name="Gamba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ambar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18974" cy="3260785"/>
                    </a:xfrm>
                    <a:prstGeom prst="rect">
                      <a:avLst/>
                    </a:prstGeom>
                  </pic:spPr>
                </pic:pic>
              </a:graphicData>
            </a:graphic>
          </wp:inline>
        </w:drawing>
      </w:r>
    </w:p>
    <w:p w14:paraId="5DA574D8" w14:textId="77777777" w:rsidR="00487CC0" w:rsidRDefault="0013736E" w:rsidP="00487CC0">
      <w:pPr>
        <w:pBdr>
          <w:top w:val="nil"/>
          <w:left w:val="nil"/>
          <w:bottom w:val="nil"/>
          <w:right w:val="nil"/>
          <w:between w:val="nil"/>
        </w:pBdr>
        <w:spacing w:after="0" w:line="240" w:lineRule="auto"/>
        <w:jc w:val="center"/>
        <w:rPr>
          <w:i/>
          <w:color w:val="000000"/>
          <w:sz w:val="18"/>
          <w:szCs w:val="18"/>
        </w:rPr>
      </w:pPr>
      <w:r>
        <w:rPr>
          <w:b/>
          <w:color w:val="000000"/>
          <w:sz w:val="18"/>
          <w:szCs w:val="18"/>
        </w:rPr>
        <w:t>Gambar 5</w:t>
      </w:r>
      <w:r w:rsidR="00487CC0" w:rsidRPr="00487CC0">
        <w:rPr>
          <w:b/>
          <w:color w:val="000000"/>
          <w:sz w:val="18"/>
          <w:szCs w:val="18"/>
        </w:rPr>
        <w:t xml:space="preserve">. </w:t>
      </w:r>
      <w:r w:rsidR="00487CC0" w:rsidRPr="00487CC0">
        <w:rPr>
          <w:color w:val="000000"/>
          <w:sz w:val="18"/>
          <w:szCs w:val="18"/>
        </w:rPr>
        <w:t xml:space="preserve">Penataan </w:t>
      </w:r>
      <w:r w:rsidR="00320FDF">
        <w:rPr>
          <w:i/>
          <w:color w:val="000000"/>
          <w:sz w:val="18"/>
          <w:szCs w:val="18"/>
        </w:rPr>
        <w:t>s</w:t>
      </w:r>
      <w:r w:rsidR="00487CC0" w:rsidRPr="00320FDF">
        <w:rPr>
          <w:i/>
          <w:color w:val="000000"/>
          <w:sz w:val="18"/>
          <w:szCs w:val="18"/>
        </w:rPr>
        <w:t>cene 1</w:t>
      </w:r>
    </w:p>
    <w:p w14:paraId="2F807C14" w14:textId="77777777" w:rsidR="004A1506" w:rsidRDefault="004A1506" w:rsidP="00487CC0">
      <w:pPr>
        <w:pBdr>
          <w:top w:val="nil"/>
          <w:left w:val="nil"/>
          <w:bottom w:val="nil"/>
          <w:right w:val="nil"/>
          <w:between w:val="nil"/>
        </w:pBdr>
        <w:spacing w:after="0" w:line="240" w:lineRule="auto"/>
        <w:jc w:val="center"/>
        <w:rPr>
          <w:b/>
          <w:color w:val="000000"/>
          <w:sz w:val="18"/>
          <w:szCs w:val="18"/>
        </w:rPr>
      </w:pPr>
      <w:r>
        <w:rPr>
          <w:rFonts w:ascii="Times New Roman" w:hAnsi="Times New Roman"/>
          <w:noProof/>
          <w:sz w:val="23"/>
        </w:rPr>
        <w:drawing>
          <wp:inline distT="0" distB="0" distL="0" distR="0" wp14:anchorId="6D4D29B6" wp14:editId="444614FE">
            <wp:extent cx="5174125" cy="3233828"/>
            <wp:effectExtent l="0" t="0" r="7620" b="5080"/>
            <wp:docPr id="9" name="Gamba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ambar 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74751" cy="3234219"/>
                    </a:xfrm>
                    <a:prstGeom prst="rect">
                      <a:avLst/>
                    </a:prstGeom>
                  </pic:spPr>
                </pic:pic>
              </a:graphicData>
            </a:graphic>
          </wp:inline>
        </w:drawing>
      </w:r>
    </w:p>
    <w:p w14:paraId="6F24DD89" w14:textId="77777777" w:rsidR="004A1506" w:rsidRDefault="004A1506" w:rsidP="004A1506">
      <w:pPr>
        <w:pBdr>
          <w:top w:val="nil"/>
          <w:left w:val="nil"/>
          <w:bottom w:val="nil"/>
          <w:right w:val="nil"/>
          <w:between w:val="nil"/>
        </w:pBdr>
        <w:spacing w:after="0" w:line="240" w:lineRule="auto"/>
        <w:jc w:val="center"/>
        <w:rPr>
          <w:i/>
          <w:color w:val="000000"/>
          <w:sz w:val="18"/>
          <w:szCs w:val="18"/>
        </w:rPr>
      </w:pPr>
      <w:r w:rsidRPr="00487CC0">
        <w:rPr>
          <w:b/>
          <w:color w:val="000000"/>
          <w:sz w:val="18"/>
          <w:szCs w:val="18"/>
        </w:rPr>
        <w:t xml:space="preserve">Gambar </w:t>
      </w:r>
      <w:r w:rsidR="0013736E">
        <w:rPr>
          <w:b/>
          <w:color w:val="000000"/>
          <w:sz w:val="18"/>
          <w:szCs w:val="18"/>
        </w:rPr>
        <w:t>6</w:t>
      </w:r>
      <w:r w:rsidRPr="00487CC0">
        <w:rPr>
          <w:b/>
          <w:color w:val="000000"/>
          <w:sz w:val="18"/>
          <w:szCs w:val="18"/>
        </w:rPr>
        <w:t xml:space="preserve">. </w:t>
      </w:r>
      <w:r w:rsidRPr="00487CC0">
        <w:rPr>
          <w:color w:val="000000"/>
          <w:sz w:val="18"/>
          <w:szCs w:val="18"/>
        </w:rPr>
        <w:t xml:space="preserve">Penataan </w:t>
      </w:r>
      <w:r>
        <w:rPr>
          <w:i/>
          <w:color w:val="000000"/>
          <w:sz w:val="18"/>
          <w:szCs w:val="18"/>
        </w:rPr>
        <w:t>s</w:t>
      </w:r>
      <w:r w:rsidRPr="00320FDF">
        <w:rPr>
          <w:i/>
          <w:color w:val="000000"/>
          <w:sz w:val="18"/>
          <w:szCs w:val="18"/>
        </w:rPr>
        <w:t>c</w:t>
      </w:r>
      <w:r>
        <w:rPr>
          <w:i/>
          <w:color w:val="000000"/>
          <w:sz w:val="18"/>
          <w:szCs w:val="18"/>
        </w:rPr>
        <w:t>ene 2</w:t>
      </w:r>
    </w:p>
    <w:p w14:paraId="7453BB8A" w14:textId="77777777" w:rsidR="004A1506" w:rsidRDefault="004A1506" w:rsidP="00487CC0">
      <w:pPr>
        <w:pBdr>
          <w:top w:val="nil"/>
          <w:left w:val="nil"/>
          <w:bottom w:val="nil"/>
          <w:right w:val="nil"/>
          <w:between w:val="nil"/>
        </w:pBdr>
        <w:spacing w:after="0" w:line="240" w:lineRule="auto"/>
        <w:jc w:val="center"/>
        <w:rPr>
          <w:b/>
          <w:color w:val="000000"/>
          <w:sz w:val="18"/>
          <w:szCs w:val="18"/>
        </w:rPr>
      </w:pPr>
    </w:p>
    <w:p w14:paraId="4B4E9731" w14:textId="77777777" w:rsidR="004A1506" w:rsidRDefault="004A1506" w:rsidP="00487CC0">
      <w:pPr>
        <w:pBdr>
          <w:top w:val="nil"/>
          <w:left w:val="nil"/>
          <w:bottom w:val="nil"/>
          <w:right w:val="nil"/>
          <w:between w:val="nil"/>
        </w:pBdr>
        <w:spacing w:after="0" w:line="240" w:lineRule="auto"/>
        <w:jc w:val="center"/>
        <w:rPr>
          <w:b/>
          <w:color w:val="000000"/>
          <w:sz w:val="18"/>
          <w:szCs w:val="18"/>
        </w:rPr>
      </w:pPr>
      <w:r>
        <w:rPr>
          <w:rFonts w:ascii="Times New Roman" w:hAnsi="Times New Roman"/>
          <w:noProof/>
          <w:sz w:val="23"/>
        </w:rPr>
        <w:drawing>
          <wp:inline distT="0" distB="0" distL="0" distR="0" wp14:anchorId="4FA02113" wp14:editId="4D21B6B6">
            <wp:extent cx="5134443" cy="3209027"/>
            <wp:effectExtent l="0" t="0" r="0" b="0"/>
            <wp:docPr id="10" name="Gam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ambar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53478" cy="3220924"/>
                    </a:xfrm>
                    <a:prstGeom prst="rect">
                      <a:avLst/>
                    </a:prstGeom>
                  </pic:spPr>
                </pic:pic>
              </a:graphicData>
            </a:graphic>
          </wp:inline>
        </w:drawing>
      </w:r>
    </w:p>
    <w:p w14:paraId="210B0899" w14:textId="77777777" w:rsidR="004A1506" w:rsidRDefault="0013736E" w:rsidP="004A1506">
      <w:pPr>
        <w:pBdr>
          <w:top w:val="nil"/>
          <w:left w:val="nil"/>
          <w:bottom w:val="nil"/>
          <w:right w:val="nil"/>
          <w:between w:val="nil"/>
        </w:pBdr>
        <w:spacing w:after="0" w:line="240" w:lineRule="auto"/>
        <w:jc w:val="center"/>
        <w:rPr>
          <w:i/>
          <w:color w:val="000000"/>
          <w:sz w:val="18"/>
          <w:szCs w:val="18"/>
        </w:rPr>
      </w:pPr>
      <w:r>
        <w:rPr>
          <w:b/>
          <w:color w:val="000000"/>
          <w:sz w:val="18"/>
          <w:szCs w:val="18"/>
        </w:rPr>
        <w:t>Gambar 7</w:t>
      </w:r>
      <w:r w:rsidR="004A1506" w:rsidRPr="00487CC0">
        <w:rPr>
          <w:b/>
          <w:color w:val="000000"/>
          <w:sz w:val="18"/>
          <w:szCs w:val="18"/>
        </w:rPr>
        <w:t xml:space="preserve">. </w:t>
      </w:r>
      <w:r w:rsidR="004A1506" w:rsidRPr="00487CC0">
        <w:rPr>
          <w:color w:val="000000"/>
          <w:sz w:val="18"/>
          <w:szCs w:val="18"/>
        </w:rPr>
        <w:t xml:space="preserve">Penataan </w:t>
      </w:r>
      <w:r w:rsidR="004A1506">
        <w:rPr>
          <w:i/>
          <w:color w:val="000000"/>
          <w:sz w:val="18"/>
          <w:szCs w:val="18"/>
        </w:rPr>
        <w:t>s</w:t>
      </w:r>
      <w:r w:rsidR="004A1506" w:rsidRPr="00320FDF">
        <w:rPr>
          <w:i/>
          <w:color w:val="000000"/>
          <w:sz w:val="18"/>
          <w:szCs w:val="18"/>
        </w:rPr>
        <w:t>c</w:t>
      </w:r>
      <w:r w:rsidR="004A1506">
        <w:rPr>
          <w:i/>
          <w:color w:val="000000"/>
          <w:sz w:val="18"/>
          <w:szCs w:val="18"/>
        </w:rPr>
        <w:t>ene 3</w:t>
      </w:r>
    </w:p>
    <w:p w14:paraId="3F55883C" w14:textId="77777777" w:rsidR="004A1506" w:rsidRDefault="004A1506" w:rsidP="004A1506">
      <w:pPr>
        <w:pBdr>
          <w:top w:val="nil"/>
          <w:left w:val="nil"/>
          <w:bottom w:val="nil"/>
          <w:right w:val="nil"/>
          <w:between w:val="nil"/>
        </w:pBdr>
        <w:spacing w:after="0" w:line="240" w:lineRule="auto"/>
        <w:jc w:val="center"/>
        <w:rPr>
          <w:i/>
          <w:color w:val="000000"/>
          <w:sz w:val="18"/>
          <w:szCs w:val="18"/>
        </w:rPr>
      </w:pPr>
      <w:r>
        <w:rPr>
          <w:rFonts w:ascii="Times New Roman" w:hAnsi="Times New Roman"/>
          <w:noProof/>
          <w:sz w:val="23"/>
        </w:rPr>
        <w:drawing>
          <wp:inline distT="0" distB="0" distL="0" distR="0" wp14:anchorId="216B31AC" wp14:editId="285D46E3">
            <wp:extent cx="5231059" cy="3269411"/>
            <wp:effectExtent l="0" t="0" r="8255" b="7620"/>
            <wp:docPr id="11" name="Gambar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ambar 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48652" cy="3280406"/>
                    </a:xfrm>
                    <a:prstGeom prst="rect">
                      <a:avLst/>
                    </a:prstGeom>
                  </pic:spPr>
                </pic:pic>
              </a:graphicData>
            </a:graphic>
          </wp:inline>
        </w:drawing>
      </w:r>
    </w:p>
    <w:p w14:paraId="4F58378B" w14:textId="77777777" w:rsidR="004A1506" w:rsidRDefault="0013736E" w:rsidP="004A1506">
      <w:pPr>
        <w:pBdr>
          <w:top w:val="nil"/>
          <w:left w:val="nil"/>
          <w:bottom w:val="nil"/>
          <w:right w:val="nil"/>
          <w:between w:val="nil"/>
        </w:pBdr>
        <w:spacing w:after="0" w:line="240" w:lineRule="auto"/>
        <w:jc w:val="center"/>
        <w:rPr>
          <w:i/>
          <w:color w:val="000000"/>
          <w:sz w:val="18"/>
          <w:szCs w:val="18"/>
        </w:rPr>
      </w:pPr>
      <w:r>
        <w:rPr>
          <w:b/>
          <w:color w:val="000000"/>
          <w:sz w:val="18"/>
          <w:szCs w:val="18"/>
        </w:rPr>
        <w:t>Gambar 8</w:t>
      </w:r>
      <w:r w:rsidR="004A1506" w:rsidRPr="00487CC0">
        <w:rPr>
          <w:b/>
          <w:color w:val="000000"/>
          <w:sz w:val="18"/>
          <w:szCs w:val="18"/>
        </w:rPr>
        <w:t xml:space="preserve">. </w:t>
      </w:r>
      <w:r w:rsidR="004A1506" w:rsidRPr="00487CC0">
        <w:rPr>
          <w:color w:val="000000"/>
          <w:sz w:val="18"/>
          <w:szCs w:val="18"/>
        </w:rPr>
        <w:t xml:space="preserve">Penataan </w:t>
      </w:r>
      <w:r w:rsidR="004A1506">
        <w:rPr>
          <w:i/>
          <w:color w:val="000000"/>
          <w:sz w:val="18"/>
          <w:szCs w:val="18"/>
        </w:rPr>
        <w:t>s</w:t>
      </w:r>
      <w:r w:rsidR="004A1506" w:rsidRPr="00320FDF">
        <w:rPr>
          <w:i/>
          <w:color w:val="000000"/>
          <w:sz w:val="18"/>
          <w:szCs w:val="18"/>
        </w:rPr>
        <w:t>c</w:t>
      </w:r>
      <w:r w:rsidR="004A1506">
        <w:rPr>
          <w:i/>
          <w:color w:val="000000"/>
          <w:sz w:val="18"/>
          <w:szCs w:val="18"/>
        </w:rPr>
        <w:t>ene 4</w:t>
      </w:r>
    </w:p>
    <w:p w14:paraId="0657AFDC" w14:textId="77777777" w:rsidR="004A1506" w:rsidRPr="00487CC0" w:rsidRDefault="004A1506" w:rsidP="00487CC0">
      <w:pPr>
        <w:pBdr>
          <w:top w:val="nil"/>
          <w:left w:val="nil"/>
          <w:bottom w:val="nil"/>
          <w:right w:val="nil"/>
          <w:between w:val="nil"/>
        </w:pBdr>
        <w:spacing w:after="0" w:line="240" w:lineRule="auto"/>
        <w:jc w:val="center"/>
        <w:rPr>
          <w:b/>
          <w:color w:val="000000"/>
          <w:sz w:val="18"/>
          <w:szCs w:val="18"/>
        </w:rPr>
      </w:pPr>
    </w:p>
    <w:p w14:paraId="6D022EA9" w14:textId="77777777" w:rsidR="00B57D88" w:rsidRDefault="00B57D88">
      <w:pPr>
        <w:pBdr>
          <w:top w:val="nil"/>
          <w:left w:val="nil"/>
          <w:bottom w:val="nil"/>
          <w:right w:val="nil"/>
          <w:between w:val="nil"/>
        </w:pBdr>
        <w:spacing w:after="0" w:line="240" w:lineRule="auto"/>
        <w:jc w:val="both"/>
        <w:rPr>
          <w:color w:val="000000"/>
          <w:sz w:val="18"/>
          <w:szCs w:val="18"/>
        </w:rPr>
        <w:sectPr w:rsidR="00B57D88" w:rsidSect="004A1506">
          <w:type w:val="continuous"/>
          <w:pgSz w:w="11906" w:h="16838" w:code="9"/>
          <w:pgMar w:top="1440" w:right="1440" w:bottom="1440" w:left="1440" w:header="709" w:footer="709" w:gutter="0"/>
          <w:cols w:space="282"/>
        </w:sectPr>
      </w:pPr>
    </w:p>
    <w:p w14:paraId="07C4FBE4" w14:textId="77777777" w:rsidR="00487CC0" w:rsidRPr="00B57D88" w:rsidRDefault="00487CC0">
      <w:pPr>
        <w:pBdr>
          <w:top w:val="nil"/>
          <w:left w:val="nil"/>
          <w:bottom w:val="nil"/>
          <w:right w:val="nil"/>
          <w:between w:val="nil"/>
        </w:pBdr>
        <w:spacing w:after="0" w:line="240" w:lineRule="auto"/>
        <w:jc w:val="both"/>
        <w:rPr>
          <w:color w:val="000000"/>
          <w:sz w:val="18"/>
          <w:szCs w:val="18"/>
        </w:rPr>
      </w:pPr>
      <w:r w:rsidRPr="00487CC0">
        <w:rPr>
          <w:color w:val="000000"/>
          <w:sz w:val="18"/>
          <w:szCs w:val="18"/>
        </w:rPr>
        <w:t>3)</w:t>
      </w:r>
      <w:r w:rsidR="00320FDF">
        <w:rPr>
          <w:color w:val="000000"/>
          <w:sz w:val="18"/>
          <w:szCs w:val="18"/>
        </w:rPr>
        <w:t xml:space="preserve"> Perintah Berhenti pada setiap </w:t>
      </w:r>
      <w:r w:rsidR="00320FDF" w:rsidRPr="00320FDF">
        <w:rPr>
          <w:i/>
          <w:color w:val="000000"/>
          <w:sz w:val="18"/>
          <w:szCs w:val="18"/>
        </w:rPr>
        <w:t>s</w:t>
      </w:r>
      <w:r w:rsidRPr="00320FDF">
        <w:rPr>
          <w:i/>
          <w:color w:val="000000"/>
          <w:sz w:val="18"/>
          <w:szCs w:val="18"/>
        </w:rPr>
        <w:t>cene</w:t>
      </w:r>
      <w:r w:rsidRPr="00487CC0">
        <w:rPr>
          <w:color w:val="000000"/>
          <w:sz w:val="18"/>
          <w:szCs w:val="18"/>
        </w:rPr>
        <w:t xml:space="preserve"> dengan menambahkan </w:t>
      </w:r>
      <w:r w:rsidRPr="00320FDF">
        <w:rPr>
          <w:i/>
          <w:color w:val="000000"/>
          <w:sz w:val="18"/>
          <w:szCs w:val="18"/>
        </w:rPr>
        <w:t>frame</w:t>
      </w:r>
      <w:r w:rsidR="00320FDF">
        <w:rPr>
          <w:color w:val="000000"/>
          <w:sz w:val="18"/>
          <w:szCs w:val="18"/>
        </w:rPr>
        <w:t xml:space="preserve"> kosong pada setiap </w:t>
      </w:r>
      <w:r w:rsidR="00320FDF" w:rsidRPr="00320FDF">
        <w:rPr>
          <w:i/>
          <w:color w:val="000000"/>
          <w:sz w:val="18"/>
          <w:szCs w:val="18"/>
        </w:rPr>
        <w:t>s</w:t>
      </w:r>
      <w:r w:rsidRPr="00320FDF">
        <w:rPr>
          <w:i/>
          <w:color w:val="000000"/>
          <w:sz w:val="18"/>
          <w:szCs w:val="18"/>
        </w:rPr>
        <w:t>cene</w:t>
      </w:r>
      <w:r w:rsidRPr="00487CC0">
        <w:rPr>
          <w:color w:val="000000"/>
          <w:sz w:val="18"/>
          <w:szCs w:val="18"/>
        </w:rPr>
        <w:t xml:space="preserve"> dan memasukan </w:t>
      </w:r>
      <w:r w:rsidRPr="00320FDF">
        <w:rPr>
          <w:i/>
          <w:color w:val="000000"/>
          <w:sz w:val="18"/>
          <w:szCs w:val="18"/>
        </w:rPr>
        <w:t>coding</w:t>
      </w:r>
      <w:r w:rsidRPr="00487CC0">
        <w:rPr>
          <w:color w:val="000000"/>
          <w:sz w:val="18"/>
          <w:szCs w:val="18"/>
        </w:rPr>
        <w:t xml:space="preserve"> perintah berhenti.</w:t>
      </w:r>
      <w:r w:rsidR="004A1506">
        <w:rPr>
          <w:color w:val="000000"/>
          <w:sz w:val="18"/>
          <w:szCs w:val="18"/>
        </w:rPr>
        <w:t xml:space="preserve">dan perintah terhubung ke </w:t>
      </w:r>
      <w:r w:rsidR="004A1506" w:rsidRPr="00320FDF">
        <w:rPr>
          <w:i/>
          <w:color w:val="000000"/>
          <w:sz w:val="18"/>
          <w:szCs w:val="18"/>
        </w:rPr>
        <w:t>scene</w:t>
      </w:r>
      <w:r w:rsidR="004A1506">
        <w:rPr>
          <w:color w:val="000000"/>
          <w:sz w:val="18"/>
          <w:szCs w:val="18"/>
        </w:rPr>
        <w:t xml:space="preserve"> lain pada setiap </w:t>
      </w:r>
      <w:r w:rsidR="004A1506" w:rsidRPr="00320FDF">
        <w:rPr>
          <w:i/>
          <w:color w:val="000000"/>
          <w:sz w:val="18"/>
          <w:szCs w:val="18"/>
        </w:rPr>
        <w:t>button</w:t>
      </w:r>
      <w:r w:rsidR="004A1506">
        <w:rPr>
          <w:color w:val="000000"/>
          <w:sz w:val="18"/>
          <w:szCs w:val="18"/>
        </w:rPr>
        <w:t xml:space="preserve"> di </w:t>
      </w:r>
      <w:r w:rsidR="004A1506" w:rsidRPr="00320FDF">
        <w:rPr>
          <w:i/>
          <w:color w:val="000000"/>
          <w:sz w:val="18"/>
          <w:szCs w:val="18"/>
        </w:rPr>
        <w:t>scene</w:t>
      </w:r>
      <w:r w:rsidR="004A1506">
        <w:rPr>
          <w:i/>
          <w:color w:val="000000"/>
          <w:sz w:val="18"/>
          <w:szCs w:val="18"/>
        </w:rPr>
        <w:t xml:space="preserve">. </w:t>
      </w:r>
      <w:r w:rsidR="004A1506">
        <w:rPr>
          <w:color w:val="000000"/>
          <w:sz w:val="18"/>
          <w:szCs w:val="18"/>
        </w:rPr>
        <w:t xml:space="preserve">Tahapan ini bermaksud supaya perintah pada saat ditekan tombol menu hanya akan berjalan satu kali tanpa pengulangan perintah otomatis sehingga yampilan akan sesuai dengan layar yang diinginkan pengguna tanpa secara otomatis berganti ke </w:t>
      </w:r>
      <w:r w:rsidR="004A1506" w:rsidRPr="004A1506">
        <w:rPr>
          <w:i/>
          <w:color w:val="000000"/>
          <w:sz w:val="18"/>
          <w:szCs w:val="18"/>
        </w:rPr>
        <w:t>scene</w:t>
      </w:r>
      <w:r w:rsidR="004A1506">
        <w:rPr>
          <w:color w:val="000000"/>
          <w:sz w:val="18"/>
          <w:szCs w:val="18"/>
        </w:rPr>
        <w:t xml:space="preserve"> berikutnya tanpa perintah serta langkah memasukan </w:t>
      </w:r>
      <w:r w:rsidR="004A1506" w:rsidRPr="004A1506">
        <w:rPr>
          <w:i/>
          <w:color w:val="000000"/>
          <w:sz w:val="18"/>
          <w:szCs w:val="18"/>
        </w:rPr>
        <w:t>coding</w:t>
      </w:r>
      <w:r w:rsidR="004A1506">
        <w:rPr>
          <w:color w:val="000000"/>
          <w:sz w:val="18"/>
          <w:szCs w:val="18"/>
        </w:rPr>
        <w:t xml:space="preserve"> terhubung ke </w:t>
      </w:r>
      <w:r w:rsidR="004A1506" w:rsidRPr="004A1506">
        <w:rPr>
          <w:i/>
          <w:color w:val="000000"/>
          <w:sz w:val="18"/>
          <w:szCs w:val="18"/>
        </w:rPr>
        <w:t>scene</w:t>
      </w:r>
      <w:r w:rsidR="004A1506">
        <w:rPr>
          <w:color w:val="000000"/>
          <w:sz w:val="18"/>
          <w:szCs w:val="18"/>
        </w:rPr>
        <w:t xml:space="preserve"> lain adalah langkah untuk mengaktifkan tombol sebagai alat meanmpilkan </w:t>
      </w:r>
      <w:r w:rsidR="004A1506" w:rsidRPr="004A1506">
        <w:rPr>
          <w:i/>
          <w:color w:val="000000"/>
          <w:sz w:val="18"/>
          <w:szCs w:val="18"/>
        </w:rPr>
        <w:t>scene</w:t>
      </w:r>
      <w:r w:rsidR="004A1506">
        <w:rPr>
          <w:color w:val="000000"/>
          <w:sz w:val="18"/>
          <w:szCs w:val="18"/>
        </w:rPr>
        <w:t xml:space="preserve"> yang diinginkan oleh pengguna</w:t>
      </w:r>
      <w:r w:rsidR="00B57D88">
        <w:rPr>
          <w:color w:val="000000"/>
          <w:sz w:val="18"/>
          <w:szCs w:val="18"/>
        </w:rPr>
        <w:t xml:space="preserve">. </w:t>
      </w:r>
      <w:r w:rsidR="00B57D88" w:rsidRPr="00B57D88">
        <w:rPr>
          <w:i/>
          <w:color w:val="000000"/>
          <w:sz w:val="18"/>
          <w:szCs w:val="18"/>
        </w:rPr>
        <w:t>Scene 1</w:t>
      </w:r>
      <w:r w:rsidR="00B57D88">
        <w:rPr>
          <w:i/>
          <w:color w:val="000000"/>
          <w:sz w:val="18"/>
          <w:szCs w:val="18"/>
        </w:rPr>
        <w:t xml:space="preserve"> </w:t>
      </w:r>
      <w:r w:rsidR="00B57D88">
        <w:rPr>
          <w:color w:val="000000"/>
          <w:sz w:val="18"/>
          <w:szCs w:val="18"/>
        </w:rPr>
        <w:t xml:space="preserve">sebagai tampilan utama memiliki 3 tombol menu yang akan menghubungkan </w:t>
      </w:r>
      <w:r w:rsidR="00B57D88" w:rsidRPr="00B57D88">
        <w:rPr>
          <w:i/>
          <w:color w:val="000000"/>
          <w:sz w:val="18"/>
          <w:szCs w:val="18"/>
        </w:rPr>
        <w:t>scene</w:t>
      </w:r>
      <w:r w:rsidR="00B57D88">
        <w:rPr>
          <w:color w:val="000000"/>
          <w:sz w:val="18"/>
          <w:szCs w:val="18"/>
        </w:rPr>
        <w:t xml:space="preserve"> 1 dengan 3 </w:t>
      </w:r>
      <w:r w:rsidR="00B57D88" w:rsidRPr="00B57D88">
        <w:rPr>
          <w:i/>
          <w:color w:val="000000"/>
          <w:sz w:val="18"/>
          <w:szCs w:val="18"/>
        </w:rPr>
        <w:t>scene</w:t>
      </w:r>
      <w:r w:rsidR="00B57D88">
        <w:rPr>
          <w:color w:val="000000"/>
          <w:sz w:val="18"/>
          <w:szCs w:val="18"/>
        </w:rPr>
        <w:t xml:space="preserve"> yang lain yaitu menu identifikasi masalah yang akan terhubung dengan </w:t>
      </w:r>
      <w:r w:rsidR="00B57D88" w:rsidRPr="00B57D88">
        <w:rPr>
          <w:i/>
          <w:color w:val="000000"/>
          <w:sz w:val="18"/>
          <w:szCs w:val="18"/>
        </w:rPr>
        <w:t>scene</w:t>
      </w:r>
      <w:r w:rsidR="00B57D88">
        <w:rPr>
          <w:color w:val="000000"/>
          <w:sz w:val="18"/>
          <w:szCs w:val="18"/>
        </w:rPr>
        <w:t xml:space="preserve"> 2, menu analisis resiko akan terhubung dengan </w:t>
      </w:r>
      <w:r w:rsidR="00B57D88" w:rsidRPr="00B57D88">
        <w:rPr>
          <w:i/>
          <w:color w:val="000000"/>
          <w:sz w:val="18"/>
          <w:szCs w:val="18"/>
        </w:rPr>
        <w:t>scene</w:t>
      </w:r>
      <w:r w:rsidR="00B57D88">
        <w:rPr>
          <w:color w:val="000000"/>
          <w:sz w:val="18"/>
          <w:szCs w:val="18"/>
        </w:rPr>
        <w:t xml:space="preserve"> 3 dan menu pengendalian resiko akan terhubung dengan </w:t>
      </w:r>
      <w:r w:rsidR="00B57D88" w:rsidRPr="00B57D88">
        <w:rPr>
          <w:i/>
          <w:color w:val="000000"/>
          <w:sz w:val="18"/>
          <w:szCs w:val="18"/>
        </w:rPr>
        <w:t>scene</w:t>
      </w:r>
      <w:r w:rsidR="00B57D88">
        <w:rPr>
          <w:color w:val="000000"/>
          <w:sz w:val="18"/>
          <w:szCs w:val="18"/>
        </w:rPr>
        <w:t xml:space="preserve"> 4 serta tombol menu </w:t>
      </w:r>
      <w:r w:rsidR="00B57D88" w:rsidRPr="00B57D88">
        <w:rPr>
          <w:i/>
          <w:color w:val="000000"/>
          <w:sz w:val="18"/>
          <w:szCs w:val="18"/>
        </w:rPr>
        <w:t>exit</w:t>
      </w:r>
      <w:r w:rsidR="00B57D88">
        <w:rPr>
          <w:color w:val="000000"/>
          <w:sz w:val="18"/>
          <w:szCs w:val="18"/>
        </w:rPr>
        <w:t xml:space="preserve"> untuk keluar dari media pembelajaran</w:t>
      </w:r>
    </w:p>
    <w:p w14:paraId="2AFFFBEC" w14:textId="77777777" w:rsidR="00487CC0" w:rsidRDefault="00487CC0">
      <w:pPr>
        <w:pBdr>
          <w:top w:val="nil"/>
          <w:left w:val="nil"/>
          <w:bottom w:val="nil"/>
          <w:right w:val="nil"/>
          <w:between w:val="nil"/>
        </w:pBdr>
        <w:spacing w:after="0" w:line="240" w:lineRule="auto"/>
        <w:jc w:val="both"/>
        <w:rPr>
          <w:color w:val="000000"/>
          <w:sz w:val="18"/>
          <w:szCs w:val="18"/>
        </w:rPr>
      </w:pPr>
    </w:p>
    <w:p w14:paraId="39705903" w14:textId="77777777" w:rsidR="00B57D88" w:rsidRDefault="00B57D88">
      <w:pPr>
        <w:pBdr>
          <w:top w:val="nil"/>
          <w:left w:val="nil"/>
          <w:bottom w:val="nil"/>
          <w:right w:val="nil"/>
          <w:between w:val="nil"/>
        </w:pBdr>
        <w:spacing w:after="0" w:line="240" w:lineRule="auto"/>
        <w:jc w:val="both"/>
        <w:rPr>
          <w:color w:val="000000"/>
          <w:sz w:val="18"/>
          <w:szCs w:val="18"/>
        </w:rPr>
        <w:sectPr w:rsidR="00B57D88" w:rsidSect="00B57D88">
          <w:type w:val="continuous"/>
          <w:pgSz w:w="11906" w:h="16838" w:code="9"/>
          <w:pgMar w:top="1440" w:right="1440" w:bottom="1440" w:left="1440" w:header="709" w:footer="709" w:gutter="0"/>
          <w:cols w:num="2" w:space="282"/>
        </w:sectPr>
      </w:pPr>
    </w:p>
    <w:p w14:paraId="26139E7C" w14:textId="77777777" w:rsidR="00B57D88" w:rsidRDefault="00B57D88">
      <w:pPr>
        <w:pBdr>
          <w:top w:val="nil"/>
          <w:left w:val="nil"/>
          <w:bottom w:val="nil"/>
          <w:right w:val="nil"/>
          <w:between w:val="nil"/>
        </w:pBdr>
        <w:spacing w:after="0" w:line="240" w:lineRule="auto"/>
        <w:jc w:val="both"/>
        <w:rPr>
          <w:color w:val="000000"/>
          <w:sz w:val="18"/>
          <w:szCs w:val="18"/>
        </w:rPr>
      </w:pPr>
    </w:p>
    <w:p w14:paraId="59B3BF15" w14:textId="77777777" w:rsidR="00487CC0" w:rsidRDefault="00487CC0" w:rsidP="00B57D88">
      <w:pPr>
        <w:spacing w:after="0"/>
        <w:jc w:val="center"/>
      </w:pPr>
      <w:r>
        <w:rPr>
          <w:noProof/>
          <w:sz w:val="23"/>
        </w:rPr>
        <w:drawing>
          <wp:inline distT="0" distB="0" distL="0" distR="0" wp14:anchorId="1D753D2C" wp14:editId="35B87822">
            <wp:extent cx="4913462" cy="3070746"/>
            <wp:effectExtent l="0" t="0" r="1905" b="0"/>
            <wp:docPr id="12" name="Gambar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ambar 1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29898" cy="3081018"/>
                    </a:xfrm>
                    <a:prstGeom prst="rect">
                      <a:avLst/>
                    </a:prstGeom>
                  </pic:spPr>
                </pic:pic>
              </a:graphicData>
            </a:graphic>
          </wp:inline>
        </w:drawing>
      </w:r>
    </w:p>
    <w:p w14:paraId="5FB65FC5" w14:textId="77777777" w:rsidR="00487CC0" w:rsidRPr="00487CC0" w:rsidRDefault="00487CC0" w:rsidP="00487CC0">
      <w:pPr>
        <w:pBdr>
          <w:top w:val="nil"/>
          <w:left w:val="nil"/>
          <w:bottom w:val="nil"/>
          <w:right w:val="nil"/>
          <w:between w:val="nil"/>
        </w:pBdr>
        <w:spacing w:after="0" w:line="240" w:lineRule="auto"/>
        <w:jc w:val="center"/>
        <w:rPr>
          <w:b/>
          <w:color w:val="000000"/>
          <w:sz w:val="18"/>
          <w:szCs w:val="18"/>
        </w:rPr>
      </w:pPr>
      <w:r w:rsidRPr="00487CC0">
        <w:rPr>
          <w:b/>
          <w:color w:val="000000"/>
          <w:sz w:val="18"/>
          <w:szCs w:val="18"/>
        </w:rPr>
        <w:t xml:space="preserve">Gambar </w:t>
      </w:r>
      <w:r w:rsidR="0013736E">
        <w:rPr>
          <w:b/>
          <w:color w:val="000000"/>
          <w:sz w:val="18"/>
          <w:szCs w:val="18"/>
        </w:rPr>
        <w:t>9</w:t>
      </w:r>
      <w:r w:rsidRPr="00487CC0">
        <w:rPr>
          <w:b/>
          <w:color w:val="000000"/>
          <w:sz w:val="18"/>
          <w:szCs w:val="18"/>
        </w:rPr>
        <w:t xml:space="preserve">. </w:t>
      </w:r>
      <w:r w:rsidR="00320FDF" w:rsidRPr="00320FDF">
        <w:rPr>
          <w:i/>
          <w:color w:val="000000"/>
          <w:sz w:val="18"/>
          <w:szCs w:val="18"/>
        </w:rPr>
        <w:t>Input script</w:t>
      </w:r>
      <w:r w:rsidR="00320FDF">
        <w:rPr>
          <w:color w:val="000000"/>
          <w:sz w:val="18"/>
          <w:szCs w:val="18"/>
        </w:rPr>
        <w:t xml:space="preserve"> berhenti pada setiap </w:t>
      </w:r>
      <w:r w:rsidR="00320FDF" w:rsidRPr="00320FDF">
        <w:rPr>
          <w:i/>
          <w:color w:val="000000"/>
          <w:sz w:val="18"/>
          <w:szCs w:val="18"/>
        </w:rPr>
        <w:t>s</w:t>
      </w:r>
      <w:r w:rsidRPr="00320FDF">
        <w:rPr>
          <w:i/>
          <w:color w:val="000000"/>
          <w:sz w:val="18"/>
          <w:szCs w:val="18"/>
        </w:rPr>
        <w:t>cene</w:t>
      </w:r>
    </w:p>
    <w:p w14:paraId="7284EBEB" w14:textId="77777777" w:rsidR="00487CC0" w:rsidRDefault="00487CC0" w:rsidP="00487CC0">
      <w:pPr>
        <w:pStyle w:val="ListParagraph"/>
        <w:ind w:left="-142"/>
        <w:jc w:val="center"/>
        <w:rPr>
          <w:sz w:val="20"/>
          <w:szCs w:val="20"/>
        </w:rPr>
      </w:pPr>
      <w:r>
        <w:rPr>
          <w:noProof/>
          <w:sz w:val="23"/>
          <w:lang w:val="en-US" w:eastAsia="en-US"/>
        </w:rPr>
        <w:drawing>
          <wp:inline distT="0" distB="0" distL="0" distR="0" wp14:anchorId="00E57E35" wp14:editId="7F276029">
            <wp:extent cx="5049921" cy="1849272"/>
            <wp:effectExtent l="0" t="0" r="0" b="0"/>
            <wp:docPr id="13" name="Gambar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ambar 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46250" cy="1847928"/>
                    </a:xfrm>
                    <a:prstGeom prst="rect">
                      <a:avLst/>
                    </a:prstGeom>
                  </pic:spPr>
                </pic:pic>
              </a:graphicData>
            </a:graphic>
          </wp:inline>
        </w:drawing>
      </w:r>
    </w:p>
    <w:p w14:paraId="705B9107" w14:textId="77777777" w:rsidR="00487CC0" w:rsidRDefault="00487CC0" w:rsidP="00487CC0">
      <w:pPr>
        <w:pBdr>
          <w:top w:val="nil"/>
          <w:left w:val="nil"/>
          <w:bottom w:val="nil"/>
          <w:right w:val="nil"/>
          <w:between w:val="nil"/>
        </w:pBdr>
        <w:spacing w:after="0" w:line="240" w:lineRule="auto"/>
        <w:jc w:val="center"/>
        <w:rPr>
          <w:color w:val="000000"/>
          <w:sz w:val="18"/>
          <w:szCs w:val="18"/>
        </w:rPr>
      </w:pPr>
      <w:r w:rsidRPr="00487CC0">
        <w:rPr>
          <w:b/>
          <w:color w:val="000000"/>
          <w:sz w:val="18"/>
          <w:szCs w:val="18"/>
        </w:rPr>
        <w:t>Gamba</w:t>
      </w:r>
      <w:r w:rsidR="0013736E">
        <w:rPr>
          <w:b/>
          <w:color w:val="000000"/>
          <w:sz w:val="18"/>
          <w:szCs w:val="18"/>
        </w:rPr>
        <w:t>r 10</w:t>
      </w:r>
      <w:r w:rsidRPr="00487CC0">
        <w:rPr>
          <w:b/>
          <w:color w:val="000000"/>
          <w:sz w:val="18"/>
          <w:szCs w:val="18"/>
        </w:rPr>
        <w:t xml:space="preserve">. </w:t>
      </w:r>
      <w:r w:rsidR="00320FDF" w:rsidRPr="00320FDF">
        <w:rPr>
          <w:i/>
          <w:color w:val="000000"/>
          <w:sz w:val="18"/>
          <w:szCs w:val="18"/>
        </w:rPr>
        <w:t>Input s</w:t>
      </w:r>
      <w:r w:rsidRPr="00320FDF">
        <w:rPr>
          <w:i/>
          <w:color w:val="000000"/>
          <w:sz w:val="18"/>
          <w:szCs w:val="18"/>
        </w:rPr>
        <w:t>c</w:t>
      </w:r>
      <w:r w:rsidR="00320FDF" w:rsidRPr="00320FDF">
        <w:rPr>
          <w:i/>
          <w:color w:val="000000"/>
          <w:sz w:val="18"/>
          <w:szCs w:val="18"/>
        </w:rPr>
        <w:t>ript</w:t>
      </w:r>
      <w:r w:rsidR="00320FDF">
        <w:rPr>
          <w:color w:val="000000"/>
          <w:sz w:val="18"/>
          <w:szCs w:val="18"/>
        </w:rPr>
        <w:t xml:space="preserve"> perintah penghubung antar </w:t>
      </w:r>
      <w:r w:rsidR="00320FDF" w:rsidRPr="00320FDF">
        <w:rPr>
          <w:i/>
          <w:color w:val="000000"/>
          <w:sz w:val="18"/>
          <w:szCs w:val="18"/>
        </w:rPr>
        <w:t>s</w:t>
      </w:r>
      <w:r w:rsidRPr="00320FDF">
        <w:rPr>
          <w:i/>
          <w:color w:val="000000"/>
          <w:sz w:val="18"/>
          <w:szCs w:val="18"/>
        </w:rPr>
        <w:t>cene</w:t>
      </w:r>
    </w:p>
    <w:p w14:paraId="03D7A0B9" w14:textId="77777777" w:rsidR="00487CC0" w:rsidRPr="00487CC0" w:rsidRDefault="00487CC0" w:rsidP="00487CC0">
      <w:pPr>
        <w:pBdr>
          <w:top w:val="nil"/>
          <w:left w:val="nil"/>
          <w:bottom w:val="nil"/>
          <w:right w:val="nil"/>
          <w:between w:val="nil"/>
        </w:pBdr>
        <w:spacing w:after="0" w:line="240" w:lineRule="auto"/>
        <w:jc w:val="center"/>
        <w:rPr>
          <w:b/>
          <w:color w:val="000000"/>
          <w:sz w:val="18"/>
          <w:szCs w:val="18"/>
        </w:rPr>
      </w:pPr>
    </w:p>
    <w:p w14:paraId="023D9155" w14:textId="77777777" w:rsidR="0011796A" w:rsidRDefault="0011796A" w:rsidP="00487CC0">
      <w:pPr>
        <w:pBdr>
          <w:top w:val="nil"/>
          <w:left w:val="nil"/>
          <w:bottom w:val="nil"/>
          <w:right w:val="nil"/>
          <w:between w:val="nil"/>
        </w:pBdr>
        <w:spacing w:after="0" w:line="240" w:lineRule="auto"/>
        <w:jc w:val="both"/>
        <w:rPr>
          <w:color w:val="000000"/>
          <w:sz w:val="18"/>
          <w:szCs w:val="18"/>
        </w:rPr>
        <w:sectPr w:rsidR="0011796A" w:rsidSect="00B57D88">
          <w:type w:val="continuous"/>
          <w:pgSz w:w="11906" w:h="16838" w:code="9"/>
          <w:pgMar w:top="1440" w:right="1440" w:bottom="1440" w:left="1440" w:header="709" w:footer="709" w:gutter="0"/>
          <w:cols w:space="282"/>
        </w:sectPr>
      </w:pPr>
    </w:p>
    <w:p w14:paraId="0EFD1F3B" w14:textId="77777777" w:rsidR="00487CC0" w:rsidRDefault="00320FDF" w:rsidP="00487CC0">
      <w:pPr>
        <w:pBdr>
          <w:top w:val="nil"/>
          <w:left w:val="nil"/>
          <w:bottom w:val="nil"/>
          <w:right w:val="nil"/>
          <w:between w:val="nil"/>
        </w:pBdr>
        <w:spacing w:after="0" w:line="240" w:lineRule="auto"/>
        <w:jc w:val="both"/>
        <w:rPr>
          <w:color w:val="000000"/>
          <w:sz w:val="18"/>
          <w:szCs w:val="18"/>
        </w:rPr>
      </w:pPr>
      <w:r>
        <w:rPr>
          <w:color w:val="000000"/>
          <w:sz w:val="18"/>
          <w:szCs w:val="18"/>
        </w:rPr>
        <w:t xml:space="preserve">4) Uji Coba </w:t>
      </w:r>
      <w:r w:rsidRPr="00320FDF">
        <w:rPr>
          <w:i/>
          <w:color w:val="000000"/>
          <w:sz w:val="18"/>
          <w:szCs w:val="18"/>
        </w:rPr>
        <w:t>s</w:t>
      </w:r>
      <w:r w:rsidR="00487CC0" w:rsidRPr="00320FDF">
        <w:rPr>
          <w:i/>
          <w:color w:val="000000"/>
          <w:sz w:val="18"/>
          <w:szCs w:val="18"/>
        </w:rPr>
        <w:t>cript</w:t>
      </w:r>
      <w:r w:rsidR="00487CC0" w:rsidRPr="00487CC0">
        <w:rPr>
          <w:color w:val="000000"/>
          <w:sz w:val="18"/>
          <w:szCs w:val="18"/>
        </w:rPr>
        <w:t xml:space="preserve"> dan apabila terdapat </w:t>
      </w:r>
      <w:r w:rsidR="00487CC0" w:rsidRPr="00320FDF">
        <w:rPr>
          <w:i/>
          <w:color w:val="000000"/>
          <w:sz w:val="18"/>
          <w:szCs w:val="18"/>
        </w:rPr>
        <w:t>bug</w:t>
      </w:r>
      <w:r w:rsidR="00487CC0" w:rsidRPr="00487CC0">
        <w:rPr>
          <w:color w:val="000000"/>
          <w:sz w:val="18"/>
          <w:szCs w:val="18"/>
        </w:rPr>
        <w:t xml:space="preserve">, maka akan diperbaiki </w:t>
      </w:r>
      <w:r w:rsidR="00487CC0" w:rsidRPr="00320FDF">
        <w:rPr>
          <w:i/>
          <w:color w:val="000000"/>
          <w:sz w:val="18"/>
          <w:szCs w:val="18"/>
        </w:rPr>
        <w:t>script</w:t>
      </w:r>
      <w:r w:rsidR="00487CC0" w:rsidRPr="00487CC0">
        <w:rPr>
          <w:color w:val="000000"/>
          <w:sz w:val="18"/>
          <w:szCs w:val="18"/>
        </w:rPr>
        <w:t xml:space="preserve"> ataupun perintah </w:t>
      </w:r>
      <w:r w:rsidR="00487CC0" w:rsidRPr="00320FDF">
        <w:rPr>
          <w:i/>
          <w:color w:val="000000"/>
          <w:sz w:val="18"/>
          <w:szCs w:val="18"/>
        </w:rPr>
        <w:t>script</w:t>
      </w:r>
      <w:r w:rsidR="00487CC0" w:rsidRPr="00487CC0">
        <w:rPr>
          <w:color w:val="000000"/>
          <w:sz w:val="18"/>
          <w:szCs w:val="18"/>
        </w:rPr>
        <w:t xml:space="preserve"> tidak sesuai dengan rencana maka perlu adanya perubahan.</w:t>
      </w:r>
    </w:p>
    <w:p w14:paraId="1FA3DA80" w14:textId="77777777" w:rsidR="00B57D88" w:rsidRPr="00B57D88" w:rsidRDefault="00B57D88" w:rsidP="00487CC0">
      <w:pPr>
        <w:pBdr>
          <w:top w:val="nil"/>
          <w:left w:val="nil"/>
          <w:bottom w:val="nil"/>
          <w:right w:val="nil"/>
          <w:between w:val="nil"/>
        </w:pBdr>
        <w:spacing w:after="0" w:line="240" w:lineRule="auto"/>
        <w:jc w:val="both"/>
        <w:rPr>
          <w:color w:val="000000"/>
          <w:sz w:val="18"/>
          <w:szCs w:val="18"/>
        </w:rPr>
      </w:pPr>
      <w:r>
        <w:rPr>
          <w:color w:val="000000"/>
          <w:sz w:val="18"/>
          <w:szCs w:val="18"/>
        </w:rPr>
        <w:t xml:space="preserve">Pengecekan dilakukan dengan melakukan percobaan aplikasi dengan menu </w:t>
      </w:r>
      <w:r w:rsidRPr="00B57D88">
        <w:rPr>
          <w:i/>
          <w:color w:val="000000"/>
          <w:sz w:val="18"/>
          <w:szCs w:val="18"/>
        </w:rPr>
        <w:t>test</w:t>
      </w:r>
      <w:r>
        <w:rPr>
          <w:i/>
          <w:color w:val="000000"/>
          <w:sz w:val="18"/>
          <w:szCs w:val="18"/>
        </w:rPr>
        <w:t xml:space="preserve"> </w:t>
      </w:r>
      <w:r w:rsidRPr="00B57D88">
        <w:rPr>
          <w:color w:val="000000"/>
          <w:sz w:val="18"/>
          <w:szCs w:val="18"/>
        </w:rPr>
        <w:t>pada</w:t>
      </w:r>
      <w:r>
        <w:rPr>
          <w:color w:val="000000"/>
          <w:sz w:val="18"/>
          <w:szCs w:val="18"/>
        </w:rPr>
        <w:t xml:space="preserve"> menu </w:t>
      </w:r>
      <w:r w:rsidRPr="00B57D88">
        <w:rPr>
          <w:i/>
          <w:color w:val="000000"/>
          <w:sz w:val="18"/>
          <w:szCs w:val="18"/>
        </w:rPr>
        <w:t>control</w:t>
      </w:r>
      <w:r>
        <w:rPr>
          <w:i/>
          <w:color w:val="000000"/>
          <w:sz w:val="18"/>
          <w:szCs w:val="18"/>
        </w:rPr>
        <w:t xml:space="preserve">. </w:t>
      </w:r>
      <w:r>
        <w:rPr>
          <w:color w:val="000000"/>
          <w:sz w:val="18"/>
          <w:szCs w:val="18"/>
        </w:rPr>
        <w:t xml:space="preserve">Pengamatan pada saat dilakukan tes yaitu dengan memperhatikan tampilan, ketepatan fungsi tombol dengan </w:t>
      </w:r>
      <w:r w:rsidR="0011796A" w:rsidRPr="0011796A">
        <w:rPr>
          <w:i/>
          <w:color w:val="000000"/>
          <w:sz w:val="18"/>
          <w:szCs w:val="18"/>
        </w:rPr>
        <w:t>scene</w:t>
      </w:r>
      <w:r w:rsidR="0011796A">
        <w:rPr>
          <w:color w:val="000000"/>
          <w:sz w:val="18"/>
          <w:szCs w:val="18"/>
        </w:rPr>
        <w:t xml:space="preserve"> terhubung, dan fungsi dari </w:t>
      </w:r>
      <w:r w:rsidR="0011796A" w:rsidRPr="0011796A">
        <w:rPr>
          <w:i/>
          <w:color w:val="000000"/>
          <w:sz w:val="18"/>
          <w:szCs w:val="18"/>
        </w:rPr>
        <w:t>coding</w:t>
      </w:r>
      <w:r w:rsidR="0011796A">
        <w:rPr>
          <w:color w:val="000000"/>
          <w:sz w:val="18"/>
          <w:szCs w:val="18"/>
        </w:rPr>
        <w:t xml:space="preserve"> yang telah dimasukan. Apabila terdapat kesalahan maka dilakukan penelusuran kekurangan dan sumber permasalahan tersebut sehingga dapat dilakukan langkah perbaikan. Pada proses uji coba ini, </w:t>
      </w:r>
      <w:r>
        <w:rPr>
          <w:color w:val="000000"/>
          <w:sz w:val="18"/>
          <w:szCs w:val="18"/>
        </w:rPr>
        <w:t xml:space="preserve"> </w:t>
      </w:r>
      <w:r w:rsidR="0011796A">
        <w:rPr>
          <w:color w:val="000000"/>
          <w:sz w:val="18"/>
          <w:szCs w:val="18"/>
        </w:rPr>
        <w:t>bahan ajar interaktif mata kuliah manajemen keselamatan dan kesehatan k</w:t>
      </w:r>
      <w:r w:rsidR="0011796A" w:rsidRPr="0052196D">
        <w:rPr>
          <w:color w:val="000000"/>
          <w:sz w:val="18"/>
          <w:szCs w:val="18"/>
        </w:rPr>
        <w:t xml:space="preserve">erja </w:t>
      </w:r>
      <w:r w:rsidR="0011796A">
        <w:rPr>
          <w:color w:val="000000"/>
          <w:sz w:val="18"/>
          <w:szCs w:val="18"/>
        </w:rPr>
        <w:t>menggunakan aplikasi Adobe Animate CC tidak mendapatkan kendala sehingga dapat dilakukan tahapan selanjutnya.</w:t>
      </w:r>
    </w:p>
    <w:p w14:paraId="6C023697" w14:textId="77777777" w:rsidR="00487CC0" w:rsidRPr="00487CC0" w:rsidRDefault="00487CC0" w:rsidP="00487CC0">
      <w:pPr>
        <w:pBdr>
          <w:top w:val="nil"/>
          <w:left w:val="nil"/>
          <w:bottom w:val="nil"/>
          <w:right w:val="nil"/>
          <w:between w:val="nil"/>
        </w:pBdr>
        <w:spacing w:after="0" w:line="240" w:lineRule="auto"/>
        <w:jc w:val="both"/>
        <w:rPr>
          <w:color w:val="000000"/>
          <w:sz w:val="18"/>
          <w:szCs w:val="18"/>
        </w:rPr>
      </w:pPr>
    </w:p>
    <w:p w14:paraId="2BF533BF" w14:textId="77777777" w:rsidR="00487CC0" w:rsidRDefault="00487CC0" w:rsidP="00487CC0">
      <w:pPr>
        <w:pStyle w:val="ListParagraph"/>
        <w:ind w:left="0"/>
        <w:jc w:val="center"/>
        <w:rPr>
          <w:sz w:val="20"/>
          <w:szCs w:val="20"/>
        </w:rPr>
      </w:pPr>
      <w:r>
        <w:rPr>
          <w:noProof/>
          <w:sz w:val="23"/>
          <w:lang w:val="en-US" w:eastAsia="en-US"/>
        </w:rPr>
        <w:drawing>
          <wp:inline distT="0" distB="0" distL="0" distR="0" wp14:anchorId="24A10BD8" wp14:editId="515021BA">
            <wp:extent cx="2805642" cy="1753737"/>
            <wp:effectExtent l="0" t="0" r="0" b="0"/>
            <wp:docPr id="14" name="Gambar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ambar 1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19253" cy="1762245"/>
                    </a:xfrm>
                    <a:prstGeom prst="rect">
                      <a:avLst/>
                    </a:prstGeom>
                  </pic:spPr>
                </pic:pic>
              </a:graphicData>
            </a:graphic>
          </wp:inline>
        </w:drawing>
      </w:r>
    </w:p>
    <w:p w14:paraId="78CEE7A5" w14:textId="77777777" w:rsidR="00487CC0" w:rsidRDefault="0013736E" w:rsidP="00487CC0">
      <w:pPr>
        <w:pBdr>
          <w:top w:val="nil"/>
          <w:left w:val="nil"/>
          <w:bottom w:val="nil"/>
          <w:right w:val="nil"/>
          <w:between w:val="nil"/>
        </w:pBdr>
        <w:spacing w:after="0" w:line="240" w:lineRule="auto"/>
        <w:jc w:val="center"/>
        <w:rPr>
          <w:color w:val="000000"/>
          <w:sz w:val="18"/>
          <w:szCs w:val="18"/>
        </w:rPr>
      </w:pPr>
      <w:r>
        <w:rPr>
          <w:b/>
          <w:color w:val="000000"/>
          <w:sz w:val="18"/>
          <w:szCs w:val="18"/>
        </w:rPr>
        <w:t>Gambar 11</w:t>
      </w:r>
      <w:r w:rsidR="00487CC0" w:rsidRPr="00487CC0">
        <w:rPr>
          <w:b/>
          <w:color w:val="000000"/>
          <w:sz w:val="18"/>
          <w:szCs w:val="18"/>
        </w:rPr>
        <w:t xml:space="preserve">. </w:t>
      </w:r>
      <w:r w:rsidR="00320FDF">
        <w:rPr>
          <w:color w:val="000000"/>
          <w:sz w:val="18"/>
          <w:szCs w:val="18"/>
        </w:rPr>
        <w:t xml:space="preserve">Uji coba </w:t>
      </w:r>
      <w:r w:rsidR="00320FDF" w:rsidRPr="00320FDF">
        <w:rPr>
          <w:i/>
          <w:color w:val="000000"/>
          <w:sz w:val="18"/>
          <w:szCs w:val="18"/>
        </w:rPr>
        <w:t>s</w:t>
      </w:r>
      <w:r w:rsidR="00487CC0" w:rsidRPr="00320FDF">
        <w:rPr>
          <w:i/>
          <w:color w:val="000000"/>
          <w:sz w:val="18"/>
          <w:szCs w:val="18"/>
        </w:rPr>
        <w:t>cript</w:t>
      </w:r>
    </w:p>
    <w:p w14:paraId="3499AD29" w14:textId="77777777" w:rsidR="00487CC0" w:rsidRPr="00487CC0" w:rsidRDefault="00487CC0" w:rsidP="00487CC0">
      <w:pPr>
        <w:pBdr>
          <w:top w:val="nil"/>
          <w:left w:val="nil"/>
          <w:bottom w:val="nil"/>
          <w:right w:val="nil"/>
          <w:between w:val="nil"/>
        </w:pBdr>
        <w:spacing w:after="0" w:line="240" w:lineRule="auto"/>
        <w:jc w:val="center"/>
        <w:rPr>
          <w:b/>
          <w:color w:val="000000"/>
          <w:sz w:val="18"/>
          <w:szCs w:val="18"/>
        </w:rPr>
      </w:pPr>
    </w:p>
    <w:p w14:paraId="0694E06E" w14:textId="77777777" w:rsidR="00487CC0" w:rsidRDefault="00320FDF" w:rsidP="00487CC0">
      <w:pPr>
        <w:pBdr>
          <w:top w:val="nil"/>
          <w:left w:val="nil"/>
          <w:bottom w:val="nil"/>
          <w:right w:val="nil"/>
          <w:between w:val="nil"/>
        </w:pBdr>
        <w:spacing w:after="0" w:line="240" w:lineRule="auto"/>
        <w:jc w:val="both"/>
        <w:rPr>
          <w:color w:val="000000"/>
          <w:sz w:val="18"/>
          <w:szCs w:val="18"/>
        </w:rPr>
      </w:pPr>
      <w:r>
        <w:rPr>
          <w:color w:val="000000"/>
          <w:sz w:val="18"/>
          <w:szCs w:val="18"/>
        </w:rPr>
        <w:t xml:space="preserve">5) Tahapan </w:t>
      </w:r>
      <w:r w:rsidRPr="00320FDF">
        <w:rPr>
          <w:i/>
          <w:color w:val="000000"/>
          <w:sz w:val="18"/>
          <w:szCs w:val="18"/>
        </w:rPr>
        <w:t>publish (f</w:t>
      </w:r>
      <w:r w:rsidR="00487CC0" w:rsidRPr="00320FDF">
        <w:rPr>
          <w:i/>
          <w:color w:val="000000"/>
          <w:sz w:val="18"/>
          <w:szCs w:val="18"/>
        </w:rPr>
        <w:t xml:space="preserve">inish) </w:t>
      </w:r>
      <w:r>
        <w:rPr>
          <w:color w:val="000000"/>
          <w:sz w:val="18"/>
          <w:szCs w:val="18"/>
        </w:rPr>
        <w:t xml:space="preserve">dengan melakukan </w:t>
      </w:r>
      <w:r w:rsidRPr="00320FDF">
        <w:rPr>
          <w:i/>
          <w:color w:val="000000"/>
          <w:sz w:val="18"/>
          <w:szCs w:val="18"/>
        </w:rPr>
        <w:t>e</w:t>
      </w:r>
      <w:r w:rsidR="00487CC0" w:rsidRPr="00320FDF">
        <w:rPr>
          <w:i/>
          <w:color w:val="000000"/>
          <w:sz w:val="18"/>
          <w:szCs w:val="18"/>
        </w:rPr>
        <w:t>xport</w:t>
      </w:r>
      <w:r w:rsidR="00487CC0" w:rsidRPr="00487CC0">
        <w:rPr>
          <w:color w:val="000000"/>
          <w:sz w:val="18"/>
          <w:szCs w:val="18"/>
        </w:rPr>
        <w:t xml:space="preserve"> ke dalam format .swf yang nantinya format tersebut langsung dapat digunakan oleh pengguna media pembelajaran</w:t>
      </w:r>
    </w:p>
    <w:p w14:paraId="187289F8" w14:textId="77777777" w:rsidR="00487CC0" w:rsidRDefault="00487CC0" w:rsidP="00487CC0">
      <w:pPr>
        <w:pBdr>
          <w:top w:val="nil"/>
          <w:left w:val="nil"/>
          <w:bottom w:val="nil"/>
          <w:right w:val="nil"/>
          <w:between w:val="nil"/>
        </w:pBdr>
        <w:spacing w:after="0" w:line="240" w:lineRule="auto"/>
        <w:jc w:val="both"/>
        <w:rPr>
          <w:color w:val="000000"/>
          <w:sz w:val="18"/>
          <w:szCs w:val="18"/>
        </w:rPr>
      </w:pPr>
      <w:r w:rsidRPr="00487CC0">
        <w:rPr>
          <w:color w:val="000000"/>
          <w:sz w:val="18"/>
          <w:szCs w:val="18"/>
        </w:rPr>
        <w:t>.</w:t>
      </w:r>
    </w:p>
    <w:p w14:paraId="7D23B6CC" w14:textId="77777777" w:rsidR="0011796A" w:rsidRDefault="0011796A" w:rsidP="00487CC0">
      <w:pPr>
        <w:pBdr>
          <w:top w:val="nil"/>
          <w:left w:val="nil"/>
          <w:bottom w:val="nil"/>
          <w:right w:val="nil"/>
          <w:between w:val="nil"/>
        </w:pBdr>
        <w:spacing w:after="0" w:line="240" w:lineRule="auto"/>
        <w:jc w:val="both"/>
        <w:sectPr w:rsidR="0011796A" w:rsidSect="0011796A">
          <w:type w:val="continuous"/>
          <w:pgSz w:w="11906" w:h="16838" w:code="9"/>
          <w:pgMar w:top="1440" w:right="1440" w:bottom="1440" w:left="1440" w:header="709" w:footer="709" w:gutter="0"/>
          <w:cols w:num="2" w:space="282"/>
        </w:sectPr>
      </w:pPr>
    </w:p>
    <w:p w14:paraId="5E28A9CB" w14:textId="77777777" w:rsidR="0011796A" w:rsidRPr="00BF2840" w:rsidRDefault="0011796A" w:rsidP="00487CC0">
      <w:pPr>
        <w:pBdr>
          <w:top w:val="nil"/>
          <w:left w:val="nil"/>
          <w:bottom w:val="nil"/>
          <w:right w:val="nil"/>
          <w:between w:val="nil"/>
        </w:pBdr>
        <w:spacing w:after="0" w:line="240" w:lineRule="auto"/>
        <w:jc w:val="both"/>
      </w:pPr>
    </w:p>
    <w:p w14:paraId="5906A9FC" w14:textId="77777777" w:rsidR="00487CC0" w:rsidRDefault="00487CC0" w:rsidP="00487CC0">
      <w:pPr>
        <w:pStyle w:val="ListParagraph"/>
        <w:ind w:left="0"/>
        <w:jc w:val="center"/>
        <w:rPr>
          <w:sz w:val="20"/>
          <w:szCs w:val="20"/>
        </w:rPr>
      </w:pPr>
      <w:r>
        <w:rPr>
          <w:noProof/>
          <w:sz w:val="23"/>
          <w:lang w:val="en-US" w:eastAsia="en-US"/>
        </w:rPr>
        <w:drawing>
          <wp:inline distT="0" distB="0" distL="0" distR="0" wp14:anchorId="0A2AC89F" wp14:editId="265F2C64">
            <wp:extent cx="4435523" cy="2772204"/>
            <wp:effectExtent l="0" t="0" r="3175" b="9525"/>
            <wp:docPr id="15" name="Gambar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ambar 1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89116" cy="2805700"/>
                    </a:xfrm>
                    <a:prstGeom prst="rect">
                      <a:avLst/>
                    </a:prstGeom>
                  </pic:spPr>
                </pic:pic>
              </a:graphicData>
            </a:graphic>
          </wp:inline>
        </w:drawing>
      </w:r>
    </w:p>
    <w:p w14:paraId="6FB40F32" w14:textId="77777777" w:rsidR="00487CC0" w:rsidRPr="00487CC0" w:rsidRDefault="0013736E" w:rsidP="00487CC0">
      <w:pPr>
        <w:pBdr>
          <w:top w:val="nil"/>
          <w:left w:val="nil"/>
          <w:bottom w:val="nil"/>
          <w:right w:val="nil"/>
          <w:between w:val="nil"/>
        </w:pBdr>
        <w:spacing w:after="0" w:line="240" w:lineRule="auto"/>
        <w:jc w:val="center"/>
        <w:rPr>
          <w:b/>
          <w:color w:val="000000"/>
          <w:sz w:val="18"/>
          <w:szCs w:val="18"/>
        </w:rPr>
      </w:pPr>
      <w:r>
        <w:rPr>
          <w:b/>
          <w:color w:val="000000"/>
          <w:sz w:val="18"/>
          <w:szCs w:val="18"/>
        </w:rPr>
        <w:t>Gambar 12</w:t>
      </w:r>
      <w:r w:rsidR="00487CC0" w:rsidRPr="00487CC0">
        <w:rPr>
          <w:b/>
          <w:color w:val="000000"/>
          <w:sz w:val="18"/>
          <w:szCs w:val="18"/>
        </w:rPr>
        <w:t xml:space="preserve">. </w:t>
      </w:r>
      <w:r w:rsidR="00320FDF">
        <w:rPr>
          <w:color w:val="000000"/>
          <w:sz w:val="18"/>
          <w:szCs w:val="18"/>
        </w:rPr>
        <w:t xml:space="preserve">Proses </w:t>
      </w:r>
      <w:r w:rsidR="00320FDF" w:rsidRPr="00320FDF">
        <w:rPr>
          <w:i/>
          <w:color w:val="000000"/>
          <w:sz w:val="18"/>
          <w:szCs w:val="18"/>
        </w:rPr>
        <w:t>e</w:t>
      </w:r>
      <w:r w:rsidR="00487CC0" w:rsidRPr="00320FDF">
        <w:rPr>
          <w:i/>
          <w:color w:val="000000"/>
          <w:sz w:val="18"/>
          <w:szCs w:val="18"/>
        </w:rPr>
        <w:t>xport</w:t>
      </w:r>
      <w:r w:rsidR="00320FDF">
        <w:rPr>
          <w:color w:val="000000"/>
          <w:sz w:val="18"/>
          <w:szCs w:val="18"/>
        </w:rPr>
        <w:t xml:space="preserve"> ke f</w:t>
      </w:r>
      <w:r w:rsidR="00487CC0" w:rsidRPr="00487CC0">
        <w:rPr>
          <w:color w:val="000000"/>
          <w:sz w:val="18"/>
          <w:szCs w:val="18"/>
        </w:rPr>
        <w:t>ormat swf</w:t>
      </w:r>
    </w:p>
    <w:p w14:paraId="69B7EB85" w14:textId="77777777" w:rsidR="00487CC0" w:rsidRDefault="00487CC0">
      <w:pPr>
        <w:pBdr>
          <w:top w:val="nil"/>
          <w:left w:val="nil"/>
          <w:bottom w:val="nil"/>
          <w:right w:val="nil"/>
          <w:between w:val="nil"/>
        </w:pBdr>
        <w:spacing w:after="0" w:line="240" w:lineRule="auto"/>
        <w:jc w:val="both"/>
        <w:rPr>
          <w:color w:val="000000"/>
          <w:sz w:val="18"/>
          <w:szCs w:val="18"/>
        </w:rPr>
      </w:pPr>
    </w:p>
    <w:p w14:paraId="4FD33EFB" w14:textId="77777777" w:rsidR="00C447FB" w:rsidRDefault="00C447FB">
      <w:pPr>
        <w:pBdr>
          <w:top w:val="nil"/>
          <w:left w:val="nil"/>
          <w:bottom w:val="nil"/>
          <w:right w:val="nil"/>
          <w:between w:val="nil"/>
        </w:pBdr>
        <w:spacing w:after="0" w:line="240" w:lineRule="auto"/>
        <w:jc w:val="both"/>
        <w:rPr>
          <w:color w:val="000000"/>
          <w:sz w:val="18"/>
          <w:szCs w:val="18"/>
        </w:rPr>
      </w:pPr>
    </w:p>
    <w:p w14:paraId="76241213" w14:textId="77777777" w:rsidR="0011796A" w:rsidRDefault="0011796A">
      <w:pPr>
        <w:pStyle w:val="Heading2"/>
        <w:sectPr w:rsidR="0011796A" w:rsidSect="0011796A">
          <w:type w:val="continuous"/>
          <w:pgSz w:w="11906" w:h="16838" w:code="9"/>
          <w:pgMar w:top="1440" w:right="1440" w:bottom="1440" w:left="1440" w:header="709" w:footer="709" w:gutter="0"/>
          <w:cols w:space="282"/>
        </w:sectPr>
      </w:pPr>
    </w:p>
    <w:p w14:paraId="60D65C82" w14:textId="77777777" w:rsidR="00DA3981" w:rsidRDefault="00487CC0">
      <w:pPr>
        <w:pStyle w:val="Heading2"/>
      </w:pPr>
      <w:r w:rsidRPr="00487CC0">
        <w:t>Uji Coba Lapangan</w:t>
      </w:r>
    </w:p>
    <w:p w14:paraId="1AA7DFF0" w14:textId="77777777" w:rsidR="00487CC0" w:rsidRDefault="00487CC0">
      <w:pPr>
        <w:pBdr>
          <w:top w:val="nil"/>
          <w:left w:val="nil"/>
          <w:bottom w:val="nil"/>
          <w:right w:val="nil"/>
          <w:between w:val="nil"/>
        </w:pBdr>
        <w:spacing w:after="0" w:line="240" w:lineRule="auto"/>
        <w:jc w:val="both"/>
        <w:rPr>
          <w:color w:val="000000"/>
          <w:sz w:val="18"/>
          <w:szCs w:val="18"/>
        </w:rPr>
      </w:pPr>
      <w:r w:rsidRPr="00487CC0">
        <w:rPr>
          <w:color w:val="000000"/>
          <w:sz w:val="18"/>
          <w:szCs w:val="18"/>
        </w:rPr>
        <w:t xml:space="preserve">Menggunakan kuesioner tertutup kepada Responden </w:t>
      </w:r>
      <w:r w:rsidR="00557AC3">
        <w:rPr>
          <w:color w:val="000000"/>
          <w:sz w:val="18"/>
          <w:szCs w:val="18"/>
        </w:rPr>
        <w:t xml:space="preserve">sebagai langkah </w:t>
      </w:r>
      <w:r w:rsidR="00D8010C">
        <w:rPr>
          <w:color w:val="000000"/>
          <w:sz w:val="18"/>
          <w:szCs w:val="18"/>
        </w:rPr>
        <w:t xml:space="preserve">mendapatkan penilaian pengguna. Langkah yang dilakukan adalah </w:t>
      </w:r>
      <w:r w:rsidRPr="00487CC0">
        <w:rPr>
          <w:color w:val="000000"/>
          <w:sz w:val="18"/>
          <w:szCs w:val="18"/>
        </w:rPr>
        <w:t>menyusun pengujian Beta Testing yaitu uji pemakaian produk. Responden uji coba lapangan pada penelitian ini adalah Taruna Tingkat 3 (Tiga) Teknik Bangunan dan Jalur Perkeretaapian Politeknik Perkeretaapian Indonesia Madiun dengan jumlah 54 Responden. Data hasil pengisian kuesioner oleh populasi penelitian yaitu pengguna media pembelajaran diolah menggunakan bantuan aplikasi Microsoft Office Excel dengan hasil sebagai berikut:</w:t>
      </w:r>
    </w:p>
    <w:p w14:paraId="3546C591" w14:textId="77777777" w:rsidR="006D5A7F" w:rsidRPr="006D5A7F" w:rsidRDefault="006D5A7F" w:rsidP="0011796A">
      <w:pPr>
        <w:pBdr>
          <w:top w:val="nil"/>
          <w:left w:val="nil"/>
          <w:bottom w:val="nil"/>
          <w:right w:val="nil"/>
          <w:between w:val="nil"/>
        </w:pBdr>
        <w:spacing w:before="120" w:after="0" w:line="240" w:lineRule="auto"/>
        <w:jc w:val="both"/>
        <w:rPr>
          <w:b/>
          <w:color w:val="000000"/>
          <w:sz w:val="18"/>
          <w:szCs w:val="18"/>
        </w:rPr>
      </w:pPr>
      <w:r w:rsidRPr="006D5A7F">
        <w:rPr>
          <w:b/>
          <w:color w:val="000000"/>
          <w:sz w:val="18"/>
          <w:szCs w:val="18"/>
        </w:rPr>
        <w:t xml:space="preserve">Tabel 1. </w:t>
      </w:r>
      <w:r w:rsidR="002B0CEE">
        <w:rPr>
          <w:color w:val="000000"/>
          <w:sz w:val="18"/>
          <w:szCs w:val="18"/>
        </w:rPr>
        <w:t>Tabulasi</w:t>
      </w:r>
      <w:r w:rsidRPr="006D5A7F">
        <w:rPr>
          <w:color w:val="000000"/>
          <w:sz w:val="18"/>
          <w:szCs w:val="18"/>
        </w:rPr>
        <w:t xml:space="preserve"> Data Hasil Kuesioner</w:t>
      </w:r>
    </w:p>
    <w:p w14:paraId="77161B2C" w14:textId="77777777" w:rsidR="006D5A7F" w:rsidRDefault="006D5A7F">
      <w:pPr>
        <w:pBdr>
          <w:top w:val="nil"/>
          <w:left w:val="nil"/>
          <w:bottom w:val="nil"/>
          <w:right w:val="nil"/>
          <w:between w:val="nil"/>
        </w:pBdr>
        <w:spacing w:after="0" w:line="240" w:lineRule="auto"/>
        <w:jc w:val="center"/>
        <w:rPr>
          <w:color w:val="000000"/>
          <w:sz w:val="18"/>
          <w:szCs w:val="18"/>
        </w:rPr>
      </w:pPr>
    </w:p>
    <w:tbl>
      <w:tblPr>
        <w:tblStyle w:val="TableGrid"/>
        <w:tblW w:w="4396"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5"/>
        <w:gridCol w:w="1125"/>
        <w:gridCol w:w="556"/>
        <w:gridCol w:w="861"/>
        <w:gridCol w:w="851"/>
        <w:gridCol w:w="568"/>
      </w:tblGrid>
      <w:tr w:rsidR="006D5A7F" w:rsidRPr="006D5A7F" w14:paraId="63E1DCD9" w14:textId="77777777" w:rsidTr="002B0CEE">
        <w:tc>
          <w:tcPr>
            <w:tcW w:w="435" w:type="dxa"/>
            <w:tcBorders>
              <w:top w:val="single" w:sz="4" w:space="0" w:color="auto"/>
              <w:bottom w:val="single" w:sz="4" w:space="0" w:color="auto"/>
            </w:tcBorders>
          </w:tcPr>
          <w:p w14:paraId="261D5C79"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No.</w:t>
            </w:r>
          </w:p>
        </w:tc>
        <w:tc>
          <w:tcPr>
            <w:tcW w:w="1125" w:type="dxa"/>
            <w:tcBorders>
              <w:top w:val="single" w:sz="4" w:space="0" w:color="auto"/>
              <w:bottom w:val="single" w:sz="4" w:space="0" w:color="auto"/>
            </w:tcBorders>
          </w:tcPr>
          <w:p w14:paraId="4F71609A"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Aspek</w:t>
            </w:r>
          </w:p>
        </w:tc>
        <w:tc>
          <w:tcPr>
            <w:tcW w:w="556" w:type="dxa"/>
            <w:tcBorders>
              <w:top w:val="single" w:sz="4" w:space="0" w:color="auto"/>
              <w:bottom w:val="single" w:sz="4" w:space="0" w:color="auto"/>
            </w:tcBorders>
          </w:tcPr>
          <w:p w14:paraId="4B93DB32"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 xml:space="preserve">Butir </w:t>
            </w:r>
          </w:p>
        </w:tc>
        <w:tc>
          <w:tcPr>
            <w:tcW w:w="861" w:type="dxa"/>
            <w:tcBorders>
              <w:top w:val="single" w:sz="4" w:space="0" w:color="auto"/>
              <w:bottom w:val="single" w:sz="4" w:space="0" w:color="auto"/>
            </w:tcBorders>
          </w:tcPr>
          <w:p w14:paraId="024CF28C"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Jumlah Responden</w:t>
            </w:r>
          </w:p>
        </w:tc>
        <w:tc>
          <w:tcPr>
            <w:tcW w:w="851" w:type="dxa"/>
            <w:tcBorders>
              <w:top w:val="single" w:sz="4" w:space="0" w:color="auto"/>
              <w:bottom w:val="single" w:sz="4" w:space="0" w:color="auto"/>
            </w:tcBorders>
          </w:tcPr>
          <w:p w14:paraId="5D018F1E"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Jumlah Penilaian</w:t>
            </w:r>
          </w:p>
        </w:tc>
        <w:tc>
          <w:tcPr>
            <w:tcW w:w="568" w:type="dxa"/>
            <w:tcBorders>
              <w:top w:val="single" w:sz="4" w:space="0" w:color="auto"/>
              <w:bottom w:val="single" w:sz="4" w:space="0" w:color="auto"/>
            </w:tcBorders>
          </w:tcPr>
          <w:p w14:paraId="1FDC5CD3"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Rata-rata</w:t>
            </w:r>
          </w:p>
        </w:tc>
      </w:tr>
      <w:tr w:rsidR="006D5A7F" w:rsidRPr="006D5A7F" w14:paraId="4C5CBEF4" w14:textId="77777777" w:rsidTr="002B0CEE">
        <w:tc>
          <w:tcPr>
            <w:tcW w:w="435" w:type="dxa"/>
            <w:tcBorders>
              <w:top w:val="single" w:sz="4" w:space="0" w:color="auto"/>
            </w:tcBorders>
            <w:vAlign w:val="center"/>
          </w:tcPr>
          <w:p w14:paraId="6AE254A2"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1.</w:t>
            </w:r>
          </w:p>
        </w:tc>
        <w:tc>
          <w:tcPr>
            <w:tcW w:w="1125" w:type="dxa"/>
            <w:tcBorders>
              <w:top w:val="single" w:sz="4" w:space="0" w:color="auto"/>
            </w:tcBorders>
          </w:tcPr>
          <w:p w14:paraId="07D5C8F6"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Aspek Rekayasa Perangkat Lunak</w:t>
            </w:r>
          </w:p>
        </w:tc>
        <w:tc>
          <w:tcPr>
            <w:tcW w:w="556" w:type="dxa"/>
            <w:tcBorders>
              <w:top w:val="single" w:sz="4" w:space="0" w:color="auto"/>
            </w:tcBorders>
            <w:vAlign w:val="center"/>
          </w:tcPr>
          <w:p w14:paraId="2F8B2D75"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9</w:t>
            </w:r>
          </w:p>
        </w:tc>
        <w:tc>
          <w:tcPr>
            <w:tcW w:w="861" w:type="dxa"/>
            <w:tcBorders>
              <w:top w:val="single" w:sz="4" w:space="0" w:color="auto"/>
            </w:tcBorders>
            <w:vAlign w:val="center"/>
          </w:tcPr>
          <w:p w14:paraId="095B9BCD"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54</w:t>
            </w:r>
          </w:p>
        </w:tc>
        <w:tc>
          <w:tcPr>
            <w:tcW w:w="851" w:type="dxa"/>
            <w:tcBorders>
              <w:top w:val="single" w:sz="4" w:space="0" w:color="auto"/>
            </w:tcBorders>
            <w:vAlign w:val="center"/>
          </w:tcPr>
          <w:p w14:paraId="1A74C717" w14:textId="77777777" w:rsidR="006D5A7F" w:rsidRPr="002B0CEE" w:rsidRDefault="00320FDF" w:rsidP="00320FDF">
            <w:pPr>
              <w:pBdr>
                <w:top w:val="nil"/>
                <w:left w:val="nil"/>
                <w:bottom w:val="nil"/>
                <w:right w:val="nil"/>
                <w:between w:val="nil"/>
              </w:pBdr>
              <w:jc w:val="right"/>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2</w:t>
            </w:r>
            <w:r w:rsidR="00782855" w:rsidRPr="002B0CEE">
              <w:rPr>
                <w:rFonts w:asciiTheme="majorHAnsi" w:hAnsiTheme="majorHAnsi" w:cs="Times New Roman"/>
                <w:color w:val="000000"/>
                <w:sz w:val="14"/>
                <w:szCs w:val="16"/>
              </w:rPr>
              <w:t>.</w:t>
            </w:r>
            <w:r w:rsidR="006D5A7F" w:rsidRPr="002B0CEE">
              <w:rPr>
                <w:rFonts w:asciiTheme="majorHAnsi" w:hAnsiTheme="majorHAnsi" w:cs="Times New Roman"/>
                <w:color w:val="000000"/>
                <w:sz w:val="14"/>
                <w:szCs w:val="16"/>
                <w:lang w:val="id-ID"/>
              </w:rPr>
              <w:t>236</w:t>
            </w:r>
          </w:p>
        </w:tc>
        <w:tc>
          <w:tcPr>
            <w:tcW w:w="568" w:type="dxa"/>
            <w:tcBorders>
              <w:top w:val="single" w:sz="4" w:space="0" w:color="auto"/>
            </w:tcBorders>
            <w:vAlign w:val="center"/>
          </w:tcPr>
          <w:p w14:paraId="0D067900" w14:textId="77777777" w:rsidR="006D5A7F" w:rsidRPr="002B0CEE" w:rsidRDefault="006D5A7F" w:rsidP="00320FDF">
            <w:pPr>
              <w:pBdr>
                <w:top w:val="nil"/>
                <w:left w:val="nil"/>
                <w:bottom w:val="nil"/>
                <w:right w:val="nil"/>
                <w:between w:val="nil"/>
              </w:pBdr>
              <w:jc w:val="right"/>
              <w:rPr>
                <w:rFonts w:asciiTheme="majorHAnsi" w:hAnsiTheme="majorHAnsi" w:cs="Times New Roman"/>
                <w:color w:val="000000"/>
                <w:sz w:val="14"/>
                <w:szCs w:val="16"/>
              </w:rPr>
            </w:pPr>
            <w:r w:rsidRPr="002B0CEE">
              <w:rPr>
                <w:rFonts w:asciiTheme="majorHAnsi" w:hAnsiTheme="majorHAnsi" w:cs="Times New Roman"/>
                <w:color w:val="000000"/>
                <w:sz w:val="14"/>
                <w:szCs w:val="16"/>
                <w:lang w:val="id-ID"/>
              </w:rPr>
              <w:t>4,6</w:t>
            </w:r>
            <w:r w:rsidR="00320FDF" w:rsidRPr="002B0CEE">
              <w:rPr>
                <w:rFonts w:asciiTheme="majorHAnsi" w:hAnsiTheme="majorHAnsi" w:cs="Times New Roman"/>
                <w:color w:val="000000"/>
                <w:sz w:val="14"/>
                <w:szCs w:val="16"/>
              </w:rPr>
              <w:t>0</w:t>
            </w:r>
          </w:p>
        </w:tc>
      </w:tr>
      <w:tr w:rsidR="006D5A7F" w:rsidRPr="006D5A7F" w14:paraId="315746C8" w14:textId="77777777" w:rsidTr="002B0CEE">
        <w:tc>
          <w:tcPr>
            <w:tcW w:w="435" w:type="dxa"/>
            <w:vAlign w:val="center"/>
          </w:tcPr>
          <w:p w14:paraId="1D167B32"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2.</w:t>
            </w:r>
          </w:p>
        </w:tc>
        <w:tc>
          <w:tcPr>
            <w:tcW w:w="1125" w:type="dxa"/>
          </w:tcPr>
          <w:p w14:paraId="0280FDDE"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Aspek Desain Pembelajaran</w:t>
            </w:r>
          </w:p>
        </w:tc>
        <w:tc>
          <w:tcPr>
            <w:tcW w:w="556" w:type="dxa"/>
            <w:vAlign w:val="center"/>
          </w:tcPr>
          <w:p w14:paraId="2997D2D1"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16</w:t>
            </w:r>
          </w:p>
        </w:tc>
        <w:tc>
          <w:tcPr>
            <w:tcW w:w="861" w:type="dxa"/>
            <w:vAlign w:val="center"/>
          </w:tcPr>
          <w:p w14:paraId="407F5300"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54</w:t>
            </w:r>
          </w:p>
        </w:tc>
        <w:tc>
          <w:tcPr>
            <w:tcW w:w="851" w:type="dxa"/>
            <w:vAlign w:val="center"/>
          </w:tcPr>
          <w:p w14:paraId="6FA004E2" w14:textId="77777777" w:rsidR="006D5A7F" w:rsidRPr="002B0CEE" w:rsidRDefault="00320FDF" w:rsidP="00320FDF">
            <w:pPr>
              <w:pBdr>
                <w:top w:val="nil"/>
                <w:left w:val="nil"/>
                <w:bottom w:val="nil"/>
                <w:right w:val="nil"/>
                <w:between w:val="nil"/>
              </w:pBdr>
              <w:jc w:val="right"/>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3</w:t>
            </w:r>
            <w:r w:rsidR="00782855" w:rsidRPr="002B0CEE">
              <w:rPr>
                <w:rFonts w:asciiTheme="majorHAnsi" w:hAnsiTheme="majorHAnsi" w:cs="Times New Roman"/>
                <w:color w:val="000000"/>
                <w:sz w:val="14"/>
                <w:szCs w:val="16"/>
              </w:rPr>
              <w:t>.</w:t>
            </w:r>
            <w:r w:rsidR="006D5A7F" w:rsidRPr="002B0CEE">
              <w:rPr>
                <w:rFonts w:asciiTheme="majorHAnsi" w:hAnsiTheme="majorHAnsi" w:cs="Times New Roman"/>
                <w:color w:val="000000"/>
                <w:sz w:val="14"/>
                <w:szCs w:val="16"/>
                <w:lang w:val="id-ID"/>
              </w:rPr>
              <w:t>715</w:t>
            </w:r>
          </w:p>
        </w:tc>
        <w:tc>
          <w:tcPr>
            <w:tcW w:w="568" w:type="dxa"/>
            <w:vAlign w:val="center"/>
          </w:tcPr>
          <w:p w14:paraId="68E842CB" w14:textId="77777777" w:rsidR="006D5A7F" w:rsidRPr="002B0CEE" w:rsidRDefault="006D5A7F" w:rsidP="00320FDF">
            <w:pPr>
              <w:pBdr>
                <w:top w:val="nil"/>
                <w:left w:val="nil"/>
                <w:bottom w:val="nil"/>
                <w:right w:val="nil"/>
                <w:between w:val="nil"/>
              </w:pBdr>
              <w:jc w:val="right"/>
              <w:rPr>
                <w:rFonts w:asciiTheme="majorHAnsi" w:hAnsiTheme="majorHAnsi" w:cs="Times New Roman"/>
                <w:color w:val="000000"/>
                <w:sz w:val="14"/>
                <w:szCs w:val="16"/>
              </w:rPr>
            </w:pPr>
            <w:r w:rsidRPr="002B0CEE">
              <w:rPr>
                <w:rFonts w:asciiTheme="majorHAnsi" w:hAnsiTheme="majorHAnsi" w:cs="Times New Roman"/>
                <w:color w:val="000000"/>
                <w:sz w:val="14"/>
                <w:szCs w:val="16"/>
                <w:lang w:val="id-ID"/>
              </w:rPr>
              <w:t>4,3</w:t>
            </w:r>
            <w:r w:rsidR="00320FDF" w:rsidRPr="002B0CEE">
              <w:rPr>
                <w:rFonts w:asciiTheme="majorHAnsi" w:hAnsiTheme="majorHAnsi" w:cs="Times New Roman"/>
                <w:color w:val="000000"/>
                <w:sz w:val="14"/>
                <w:szCs w:val="16"/>
              </w:rPr>
              <w:t>0</w:t>
            </w:r>
          </w:p>
        </w:tc>
      </w:tr>
      <w:tr w:rsidR="006D5A7F" w:rsidRPr="006D5A7F" w14:paraId="50395EB3" w14:textId="77777777" w:rsidTr="002B0CEE">
        <w:tc>
          <w:tcPr>
            <w:tcW w:w="435" w:type="dxa"/>
            <w:vAlign w:val="center"/>
          </w:tcPr>
          <w:p w14:paraId="7C4322BF"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3.</w:t>
            </w:r>
          </w:p>
        </w:tc>
        <w:tc>
          <w:tcPr>
            <w:tcW w:w="1125" w:type="dxa"/>
          </w:tcPr>
          <w:p w14:paraId="3698ED27"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Aspek Komunikasi Visual</w:t>
            </w:r>
          </w:p>
        </w:tc>
        <w:tc>
          <w:tcPr>
            <w:tcW w:w="556" w:type="dxa"/>
            <w:vAlign w:val="center"/>
          </w:tcPr>
          <w:p w14:paraId="23CEBD13"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7</w:t>
            </w:r>
          </w:p>
        </w:tc>
        <w:tc>
          <w:tcPr>
            <w:tcW w:w="861" w:type="dxa"/>
            <w:vAlign w:val="center"/>
          </w:tcPr>
          <w:p w14:paraId="4D383574"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54</w:t>
            </w:r>
          </w:p>
        </w:tc>
        <w:tc>
          <w:tcPr>
            <w:tcW w:w="851" w:type="dxa"/>
            <w:vAlign w:val="center"/>
          </w:tcPr>
          <w:p w14:paraId="00677BC9" w14:textId="77777777" w:rsidR="006D5A7F" w:rsidRPr="002B0CEE" w:rsidRDefault="006D5A7F" w:rsidP="00320FDF">
            <w:pPr>
              <w:pBdr>
                <w:top w:val="nil"/>
                <w:left w:val="nil"/>
                <w:bottom w:val="nil"/>
                <w:right w:val="nil"/>
                <w:between w:val="nil"/>
              </w:pBdr>
              <w:jc w:val="right"/>
              <w:rPr>
                <w:rFonts w:asciiTheme="majorHAnsi" w:hAnsiTheme="majorHAnsi" w:cs="Times New Roman"/>
                <w:color w:val="000000"/>
                <w:sz w:val="14"/>
                <w:szCs w:val="16"/>
              </w:rPr>
            </w:pPr>
            <w:r w:rsidRPr="002B0CEE">
              <w:rPr>
                <w:rFonts w:asciiTheme="majorHAnsi" w:hAnsiTheme="majorHAnsi" w:cs="Times New Roman"/>
                <w:color w:val="000000"/>
                <w:sz w:val="14"/>
                <w:szCs w:val="16"/>
                <w:lang w:val="id-ID"/>
              </w:rPr>
              <w:t>907</w:t>
            </w:r>
          </w:p>
        </w:tc>
        <w:tc>
          <w:tcPr>
            <w:tcW w:w="568" w:type="dxa"/>
            <w:vAlign w:val="center"/>
          </w:tcPr>
          <w:p w14:paraId="1D047CED" w14:textId="77777777" w:rsidR="006D5A7F" w:rsidRPr="002B0CEE" w:rsidRDefault="006D5A7F" w:rsidP="00320FDF">
            <w:pPr>
              <w:pBdr>
                <w:top w:val="nil"/>
                <w:left w:val="nil"/>
                <w:bottom w:val="nil"/>
                <w:right w:val="nil"/>
                <w:between w:val="nil"/>
              </w:pBdr>
              <w:jc w:val="right"/>
              <w:rPr>
                <w:rFonts w:asciiTheme="majorHAnsi" w:hAnsiTheme="majorHAnsi" w:cs="Times New Roman"/>
                <w:color w:val="000000"/>
                <w:sz w:val="14"/>
                <w:szCs w:val="16"/>
              </w:rPr>
            </w:pPr>
            <w:r w:rsidRPr="002B0CEE">
              <w:rPr>
                <w:rFonts w:asciiTheme="majorHAnsi" w:hAnsiTheme="majorHAnsi" w:cs="Times New Roman"/>
                <w:color w:val="000000"/>
                <w:sz w:val="14"/>
                <w:szCs w:val="16"/>
                <w:lang w:val="id-ID"/>
              </w:rPr>
              <w:t>2,4</w:t>
            </w:r>
            <w:r w:rsidR="00320FDF" w:rsidRPr="002B0CEE">
              <w:rPr>
                <w:rFonts w:asciiTheme="majorHAnsi" w:hAnsiTheme="majorHAnsi" w:cs="Times New Roman"/>
                <w:color w:val="000000"/>
                <w:sz w:val="14"/>
                <w:szCs w:val="16"/>
              </w:rPr>
              <w:t>0</w:t>
            </w:r>
          </w:p>
        </w:tc>
      </w:tr>
      <w:tr w:rsidR="006D5A7F" w:rsidRPr="006D5A7F" w14:paraId="1FBAF78E" w14:textId="77777777" w:rsidTr="002B0CEE">
        <w:tc>
          <w:tcPr>
            <w:tcW w:w="1560" w:type="dxa"/>
            <w:gridSpan w:val="2"/>
          </w:tcPr>
          <w:p w14:paraId="43F2CFA5"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Jumlah</w:t>
            </w:r>
          </w:p>
        </w:tc>
        <w:tc>
          <w:tcPr>
            <w:tcW w:w="556" w:type="dxa"/>
          </w:tcPr>
          <w:p w14:paraId="5514C5E1"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 xml:space="preserve">32 </w:t>
            </w:r>
          </w:p>
        </w:tc>
        <w:tc>
          <w:tcPr>
            <w:tcW w:w="861" w:type="dxa"/>
            <w:vAlign w:val="center"/>
          </w:tcPr>
          <w:p w14:paraId="18F839E2"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54</w:t>
            </w:r>
          </w:p>
        </w:tc>
        <w:tc>
          <w:tcPr>
            <w:tcW w:w="851" w:type="dxa"/>
            <w:vAlign w:val="center"/>
          </w:tcPr>
          <w:p w14:paraId="05D15139" w14:textId="77777777" w:rsidR="006D5A7F" w:rsidRPr="002B0CEE" w:rsidRDefault="00320FDF" w:rsidP="00320FDF">
            <w:pPr>
              <w:pBdr>
                <w:top w:val="nil"/>
                <w:left w:val="nil"/>
                <w:bottom w:val="nil"/>
                <w:right w:val="nil"/>
                <w:between w:val="nil"/>
              </w:pBdr>
              <w:jc w:val="right"/>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6</w:t>
            </w:r>
            <w:r w:rsidR="00782855" w:rsidRPr="002B0CEE">
              <w:rPr>
                <w:rFonts w:asciiTheme="majorHAnsi" w:hAnsiTheme="majorHAnsi" w:cs="Times New Roman"/>
                <w:color w:val="000000"/>
                <w:sz w:val="14"/>
                <w:szCs w:val="16"/>
              </w:rPr>
              <w:t>.</w:t>
            </w:r>
            <w:r w:rsidR="006D5A7F" w:rsidRPr="002B0CEE">
              <w:rPr>
                <w:rFonts w:asciiTheme="majorHAnsi" w:hAnsiTheme="majorHAnsi" w:cs="Times New Roman"/>
                <w:color w:val="000000"/>
                <w:sz w:val="14"/>
                <w:szCs w:val="16"/>
                <w:lang w:val="id-ID"/>
              </w:rPr>
              <w:t>858</w:t>
            </w:r>
          </w:p>
        </w:tc>
        <w:tc>
          <w:tcPr>
            <w:tcW w:w="568" w:type="dxa"/>
            <w:vAlign w:val="center"/>
          </w:tcPr>
          <w:p w14:paraId="4A259B13" w14:textId="77777777" w:rsidR="006D5A7F" w:rsidRPr="002B0CEE" w:rsidRDefault="006D5A7F" w:rsidP="00320FDF">
            <w:pPr>
              <w:pBdr>
                <w:top w:val="nil"/>
                <w:left w:val="nil"/>
                <w:bottom w:val="nil"/>
                <w:right w:val="nil"/>
                <w:between w:val="nil"/>
              </w:pBdr>
              <w:jc w:val="right"/>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3,96</w:t>
            </w:r>
          </w:p>
        </w:tc>
      </w:tr>
      <w:tr w:rsidR="006D5A7F" w:rsidRPr="006D5A7F" w14:paraId="167D1674" w14:textId="77777777" w:rsidTr="002B0CEE">
        <w:tc>
          <w:tcPr>
            <w:tcW w:w="1560" w:type="dxa"/>
            <w:gridSpan w:val="2"/>
          </w:tcPr>
          <w:p w14:paraId="62B7B948"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 xml:space="preserve">Skor Maksimal </w:t>
            </w:r>
          </w:p>
          <w:p w14:paraId="3D4BEFEC"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(5 Poin)</w:t>
            </w:r>
          </w:p>
        </w:tc>
        <w:tc>
          <w:tcPr>
            <w:tcW w:w="556" w:type="dxa"/>
            <w:vAlign w:val="center"/>
          </w:tcPr>
          <w:p w14:paraId="254018BD"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32</w:t>
            </w:r>
          </w:p>
        </w:tc>
        <w:tc>
          <w:tcPr>
            <w:tcW w:w="861" w:type="dxa"/>
            <w:vAlign w:val="center"/>
          </w:tcPr>
          <w:p w14:paraId="2701C2A2" w14:textId="77777777" w:rsidR="006D5A7F" w:rsidRPr="002B0CEE" w:rsidRDefault="006D5A7F" w:rsidP="006D5A7F">
            <w:pPr>
              <w:pBdr>
                <w:top w:val="nil"/>
                <w:left w:val="nil"/>
                <w:bottom w:val="nil"/>
                <w:right w:val="nil"/>
                <w:between w:val="nil"/>
              </w:pBdr>
              <w:jc w:val="center"/>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54</w:t>
            </w:r>
          </w:p>
        </w:tc>
        <w:tc>
          <w:tcPr>
            <w:tcW w:w="851" w:type="dxa"/>
            <w:vAlign w:val="center"/>
          </w:tcPr>
          <w:p w14:paraId="09948EA1" w14:textId="77777777" w:rsidR="006D5A7F" w:rsidRPr="002B0CEE" w:rsidRDefault="00320FDF" w:rsidP="00320FDF">
            <w:pPr>
              <w:pBdr>
                <w:top w:val="nil"/>
                <w:left w:val="nil"/>
                <w:bottom w:val="nil"/>
                <w:right w:val="nil"/>
                <w:between w:val="nil"/>
              </w:pBdr>
              <w:jc w:val="right"/>
              <w:rPr>
                <w:rFonts w:asciiTheme="majorHAnsi" w:hAnsiTheme="majorHAnsi" w:cs="Times New Roman"/>
                <w:color w:val="000000"/>
                <w:sz w:val="14"/>
                <w:szCs w:val="16"/>
                <w:lang w:val="id-ID"/>
              </w:rPr>
            </w:pPr>
            <w:r w:rsidRPr="002B0CEE">
              <w:rPr>
                <w:rFonts w:asciiTheme="majorHAnsi" w:hAnsiTheme="majorHAnsi" w:cs="Times New Roman"/>
                <w:color w:val="000000"/>
                <w:sz w:val="14"/>
                <w:szCs w:val="16"/>
                <w:lang w:val="id-ID"/>
              </w:rPr>
              <w:t>8</w:t>
            </w:r>
            <w:r w:rsidR="00782855" w:rsidRPr="002B0CEE">
              <w:rPr>
                <w:rFonts w:asciiTheme="majorHAnsi" w:hAnsiTheme="majorHAnsi" w:cs="Times New Roman"/>
                <w:color w:val="000000"/>
                <w:sz w:val="14"/>
                <w:szCs w:val="16"/>
              </w:rPr>
              <w:t>.</w:t>
            </w:r>
            <w:r w:rsidR="006D5A7F" w:rsidRPr="002B0CEE">
              <w:rPr>
                <w:rFonts w:asciiTheme="majorHAnsi" w:hAnsiTheme="majorHAnsi" w:cs="Times New Roman"/>
                <w:color w:val="000000"/>
                <w:sz w:val="14"/>
                <w:szCs w:val="16"/>
                <w:lang w:val="id-ID"/>
              </w:rPr>
              <w:t>640</w:t>
            </w:r>
          </w:p>
        </w:tc>
        <w:tc>
          <w:tcPr>
            <w:tcW w:w="568" w:type="dxa"/>
            <w:vAlign w:val="center"/>
          </w:tcPr>
          <w:p w14:paraId="23307ECC" w14:textId="77777777" w:rsidR="006D5A7F" w:rsidRPr="002B0CEE" w:rsidRDefault="006D5A7F" w:rsidP="00320FDF">
            <w:pPr>
              <w:pBdr>
                <w:top w:val="nil"/>
                <w:left w:val="nil"/>
                <w:bottom w:val="nil"/>
                <w:right w:val="nil"/>
                <w:between w:val="nil"/>
              </w:pBdr>
              <w:jc w:val="right"/>
              <w:rPr>
                <w:rFonts w:asciiTheme="majorHAnsi" w:hAnsiTheme="majorHAnsi" w:cs="Times New Roman"/>
                <w:color w:val="000000"/>
                <w:sz w:val="14"/>
                <w:szCs w:val="16"/>
              </w:rPr>
            </w:pPr>
            <w:r w:rsidRPr="002B0CEE">
              <w:rPr>
                <w:rFonts w:asciiTheme="majorHAnsi" w:hAnsiTheme="majorHAnsi" w:cs="Times New Roman"/>
                <w:color w:val="000000"/>
                <w:sz w:val="14"/>
                <w:szCs w:val="16"/>
                <w:lang w:val="id-ID"/>
              </w:rPr>
              <w:t>5</w:t>
            </w:r>
            <w:r w:rsidR="00320FDF" w:rsidRPr="002B0CEE">
              <w:rPr>
                <w:rFonts w:asciiTheme="majorHAnsi" w:hAnsiTheme="majorHAnsi" w:cs="Times New Roman"/>
                <w:color w:val="000000"/>
                <w:sz w:val="14"/>
                <w:szCs w:val="16"/>
              </w:rPr>
              <w:t>,00</w:t>
            </w:r>
          </w:p>
        </w:tc>
      </w:tr>
    </w:tbl>
    <w:p w14:paraId="57D31869" w14:textId="77777777" w:rsidR="0011796A" w:rsidRDefault="0011796A" w:rsidP="006D5A7F">
      <w:pPr>
        <w:pBdr>
          <w:top w:val="nil"/>
          <w:left w:val="nil"/>
          <w:bottom w:val="nil"/>
          <w:right w:val="nil"/>
          <w:between w:val="nil"/>
        </w:pBdr>
        <w:spacing w:after="0" w:line="240" w:lineRule="auto"/>
        <w:jc w:val="both"/>
        <w:rPr>
          <w:color w:val="000000"/>
          <w:sz w:val="18"/>
          <w:szCs w:val="18"/>
        </w:rPr>
      </w:pPr>
    </w:p>
    <w:p w14:paraId="585C5DCB" w14:textId="77777777" w:rsidR="002B0CEE" w:rsidRDefault="002B0CEE" w:rsidP="002B0CEE">
      <w:pPr>
        <w:pBdr>
          <w:top w:val="nil"/>
          <w:left w:val="nil"/>
          <w:bottom w:val="nil"/>
          <w:right w:val="nil"/>
          <w:between w:val="nil"/>
        </w:pBdr>
        <w:spacing w:after="0" w:line="240" w:lineRule="auto"/>
        <w:jc w:val="both"/>
        <w:rPr>
          <w:color w:val="000000"/>
          <w:sz w:val="18"/>
          <w:szCs w:val="18"/>
        </w:rPr>
      </w:pPr>
      <w:r>
        <w:rPr>
          <w:color w:val="000000"/>
          <w:sz w:val="18"/>
          <w:szCs w:val="18"/>
        </w:rPr>
        <w:t xml:space="preserve">Langkah selanjutnya adalah perhitungan </w:t>
      </w:r>
      <w:r w:rsidR="006D5A7F" w:rsidRPr="006D5A7F">
        <w:rPr>
          <w:color w:val="000000"/>
          <w:sz w:val="18"/>
          <w:szCs w:val="18"/>
        </w:rPr>
        <w:t>Hasil olah data</w:t>
      </w:r>
      <w:r>
        <w:rPr>
          <w:color w:val="000000"/>
          <w:sz w:val="18"/>
          <w:szCs w:val="18"/>
        </w:rPr>
        <w:t xml:space="preserve"> persentase rata-rata hasil penilaian pengguna dengan dasar penarikan kesimpulan menggunakan tabel </w:t>
      </w:r>
      <w:r w:rsidRPr="00663F0E">
        <w:rPr>
          <w:color w:val="000000"/>
          <w:sz w:val="18"/>
          <w:szCs w:val="18"/>
        </w:rPr>
        <w:t>Kategori kelayakan berdasarkan kriteria sebagai berikut (Arikunto, 2009: 35)</w:t>
      </w:r>
    </w:p>
    <w:p w14:paraId="6A8712EE" w14:textId="77777777" w:rsidR="002B0CEE" w:rsidRPr="006D5A7F" w:rsidRDefault="002B0CEE" w:rsidP="002B0CEE">
      <w:pPr>
        <w:pBdr>
          <w:top w:val="nil"/>
          <w:left w:val="nil"/>
          <w:bottom w:val="nil"/>
          <w:right w:val="nil"/>
          <w:between w:val="nil"/>
        </w:pBdr>
        <w:spacing w:before="120" w:after="0" w:line="240" w:lineRule="auto"/>
        <w:ind w:left="-105"/>
        <w:jc w:val="center"/>
        <w:rPr>
          <w:b/>
          <w:color w:val="000000"/>
          <w:sz w:val="18"/>
          <w:szCs w:val="18"/>
        </w:rPr>
      </w:pPr>
      <w:r w:rsidRPr="006D5A7F">
        <w:rPr>
          <w:b/>
          <w:color w:val="000000"/>
          <w:sz w:val="18"/>
          <w:szCs w:val="18"/>
        </w:rPr>
        <w:t xml:space="preserve">Tabel </w:t>
      </w:r>
      <w:r w:rsidR="0013736E">
        <w:rPr>
          <w:b/>
          <w:color w:val="000000"/>
          <w:sz w:val="18"/>
          <w:szCs w:val="18"/>
        </w:rPr>
        <w:t>2</w:t>
      </w:r>
      <w:r w:rsidRPr="006D5A7F">
        <w:rPr>
          <w:b/>
          <w:color w:val="000000"/>
          <w:sz w:val="18"/>
          <w:szCs w:val="18"/>
        </w:rPr>
        <w:t xml:space="preserve">. </w:t>
      </w:r>
      <w:r w:rsidRPr="00DA1204">
        <w:rPr>
          <w:color w:val="000000"/>
          <w:sz w:val="18"/>
          <w:szCs w:val="18"/>
        </w:rPr>
        <w:t>Kategori Kelayakan Hasil Akhir</w:t>
      </w:r>
    </w:p>
    <w:tbl>
      <w:tblPr>
        <w:tblW w:w="3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1123"/>
        <w:gridCol w:w="1592"/>
      </w:tblGrid>
      <w:tr w:rsidR="002B0CEE" w:rsidRPr="00663F0E" w14:paraId="1DA65CB6" w14:textId="77777777" w:rsidTr="00331039">
        <w:trPr>
          <w:jc w:val="center"/>
        </w:trPr>
        <w:tc>
          <w:tcPr>
            <w:tcW w:w="481" w:type="dxa"/>
            <w:tcBorders>
              <w:top w:val="single" w:sz="4" w:space="0" w:color="auto"/>
              <w:left w:val="nil"/>
              <w:bottom w:val="single" w:sz="4" w:space="0" w:color="auto"/>
              <w:right w:val="nil"/>
            </w:tcBorders>
            <w:shd w:val="clear" w:color="auto" w:fill="auto"/>
          </w:tcPr>
          <w:p w14:paraId="5AEE1AA9"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No.</w:t>
            </w:r>
          </w:p>
        </w:tc>
        <w:tc>
          <w:tcPr>
            <w:tcW w:w="1123" w:type="dxa"/>
            <w:tcBorders>
              <w:top w:val="single" w:sz="4" w:space="0" w:color="auto"/>
              <w:left w:val="nil"/>
              <w:bottom w:val="single" w:sz="4" w:space="0" w:color="auto"/>
              <w:right w:val="nil"/>
            </w:tcBorders>
            <w:shd w:val="clear" w:color="auto" w:fill="auto"/>
          </w:tcPr>
          <w:p w14:paraId="7B81BC4D"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Skor dalam Persen (%)</w:t>
            </w:r>
          </w:p>
        </w:tc>
        <w:tc>
          <w:tcPr>
            <w:tcW w:w="1592" w:type="dxa"/>
            <w:tcBorders>
              <w:top w:val="single" w:sz="4" w:space="0" w:color="auto"/>
              <w:left w:val="nil"/>
              <w:bottom w:val="single" w:sz="4" w:space="0" w:color="auto"/>
              <w:right w:val="nil"/>
            </w:tcBorders>
            <w:shd w:val="clear" w:color="auto" w:fill="auto"/>
          </w:tcPr>
          <w:p w14:paraId="3B21E04A"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Kategori Kelayakan</w:t>
            </w:r>
          </w:p>
        </w:tc>
      </w:tr>
      <w:tr w:rsidR="002B0CEE" w:rsidRPr="00663F0E" w14:paraId="2FBD3FC6" w14:textId="77777777" w:rsidTr="00331039">
        <w:trPr>
          <w:jc w:val="center"/>
        </w:trPr>
        <w:tc>
          <w:tcPr>
            <w:tcW w:w="481" w:type="dxa"/>
            <w:tcBorders>
              <w:top w:val="single" w:sz="4" w:space="0" w:color="auto"/>
              <w:left w:val="nil"/>
              <w:bottom w:val="nil"/>
              <w:right w:val="nil"/>
            </w:tcBorders>
            <w:shd w:val="clear" w:color="auto" w:fill="auto"/>
          </w:tcPr>
          <w:p w14:paraId="123F8631"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1.</w:t>
            </w:r>
          </w:p>
        </w:tc>
        <w:tc>
          <w:tcPr>
            <w:tcW w:w="1123" w:type="dxa"/>
            <w:tcBorders>
              <w:top w:val="single" w:sz="4" w:space="0" w:color="auto"/>
              <w:left w:val="nil"/>
              <w:bottom w:val="nil"/>
              <w:right w:val="nil"/>
            </w:tcBorders>
            <w:shd w:val="clear" w:color="auto" w:fill="auto"/>
          </w:tcPr>
          <w:p w14:paraId="2A0BB1A3"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&lt; 21%</w:t>
            </w:r>
          </w:p>
        </w:tc>
        <w:tc>
          <w:tcPr>
            <w:tcW w:w="1592" w:type="dxa"/>
            <w:tcBorders>
              <w:top w:val="single" w:sz="4" w:space="0" w:color="auto"/>
              <w:left w:val="nil"/>
              <w:bottom w:val="nil"/>
              <w:right w:val="nil"/>
            </w:tcBorders>
            <w:shd w:val="clear" w:color="auto" w:fill="auto"/>
          </w:tcPr>
          <w:p w14:paraId="1DAA77A9"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Sangat tidak layak</w:t>
            </w:r>
          </w:p>
        </w:tc>
      </w:tr>
      <w:tr w:rsidR="002B0CEE" w:rsidRPr="00663F0E" w14:paraId="1920406D" w14:textId="77777777" w:rsidTr="00331039">
        <w:trPr>
          <w:jc w:val="center"/>
        </w:trPr>
        <w:tc>
          <w:tcPr>
            <w:tcW w:w="481" w:type="dxa"/>
            <w:tcBorders>
              <w:top w:val="nil"/>
              <w:left w:val="nil"/>
              <w:bottom w:val="nil"/>
              <w:right w:val="nil"/>
            </w:tcBorders>
            <w:shd w:val="clear" w:color="auto" w:fill="auto"/>
          </w:tcPr>
          <w:p w14:paraId="0A445D4F"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2.</w:t>
            </w:r>
          </w:p>
        </w:tc>
        <w:tc>
          <w:tcPr>
            <w:tcW w:w="1123" w:type="dxa"/>
            <w:tcBorders>
              <w:top w:val="nil"/>
              <w:left w:val="nil"/>
              <w:bottom w:val="nil"/>
              <w:right w:val="nil"/>
            </w:tcBorders>
            <w:shd w:val="clear" w:color="auto" w:fill="auto"/>
          </w:tcPr>
          <w:p w14:paraId="7BBC5306"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21 – 40%</w:t>
            </w:r>
          </w:p>
        </w:tc>
        <w:tc>
          <w:tcPr>
            <w:tcW w:w="1592" w:type="dxa"/>
            <w:tcBorders>
              <w:top w:val="nil"/>
              <w:left w:val="nil"/>
              <w:bottom w:val="nil"/>
              <w:right w:val="nil"/>
            </w:tcBorders>
            <w:shd w:val="clear" w:color="auto" w:fill="auto"/>
          </w:tcPr>
          <w:p w14:paraId="02C9F748"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Tidak layak</w:t>
            </w:r>
          </w:p>
        </w:tc>
      </w:tr>
      <w:tr w:rsidR="002B0CEE" w:rsidRPr="00663F0E" w14:paraId="1F7433C4" w14:textId="77777777" w:rsidTr="00331039">
        <w:trPr>
          <w:jc w:val="center"/>
        </w:trPr>
        <w:tc>
          <w:tcPr>
            <w:tcW w:w="481" w:type="dxa"/>
            <w:tcBorders>
              <w:top w:val="nil"/>
              <w:left w:val="nil"/>
              <w:bottom w:val="nil"/>
              <w:right w:val="nil"/>
            </w:tcBorders>
            <w:shd w:val="clear" w:color="auto" w:fill="auto"/>
          </w:tcPr>
          <w:p w14:paraId="05546314"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3.</w:t>
            </w:r>
          </w:p>
        </w:tc>
        <w:tc>
          <w:tcPr>
            <w:tcW w:w="1123" w:type="dxa"/>
            <w:tcBorders>
              <w:top w:val="nil"/>
              <w:left w:val="nil"/>
              <w:bottom w:val="nil"/>
              <w:right w:val="nil"/>
            </w:tcBorders>
            <w:shd w:val="clear" w:color="auto" w:fill="auto"/>
          </w:tcPr>
          <w:p w14:paraId="1169B9B4"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41 – 60%</w:t>
            </w:r>
          </w:p>
        </w:tc>
        <w:tc>
          <w:tcPr>
            <w:tcW w:w="1592" w:type="dxa"/>
            <w:tcBorders>
              <w:top w:val="nil"/>
              <w:left w:val="nil"/>
              <w:bottom w:val="nil"/>
              <w:right w:val="nil"/>
            </w:tcBorders>
            <w:shd w:val="clear" w:color="auto" w:fill="auto"/>
          </w:tcPr>
          <w:p w14:paraId="2005F427"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Cukup layak</w:t>
            </w:r>
          </w:p>
        </w:tc>
      </w:tr>
      <w:tr w:rsidR="002B0CEE" w:rsidRPr="00663F0E" w14:paraId="3908DCB3" w14:textId="77777777" w:rsidTr="00331039">
        <w:trPr>
          <w:jc w:val="center"/>
        </w:trPr>
        <w:tc>
          <w:tcPr>
            <w:tcW w:w="481" w:type="dxa"/>
            <w:tcBorders>
              <w:top w:val="nil"/>
              <w:left w:val="nil"/>
              <w:bottom w:val="nil"/>
              <w:right w:val="nil"/>
            </w:tcBorders>
            <w:shd w:val="clear" w:color="auto" w:fill="auto"/>
          </w:tcPr>
          <w:p w14:paraId="47F2B780"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4.</w:t>
            </w:r>
          </w:p>
        </w:tc>
        <w:tc>
          <w:tcPr>
            <w:tcW w:w="1123" w:type="dxa"/>
            <w:tcBorders>
              <w:top w:val="nil"/>
              <w:left w:val="nil"/>
              <w:bottom w:val="nil"/>
              <w:right w:val="nil"/>
            </w:tcBorders>
            <w:shd w:val="clear" w:color="auto" w:fill="auto"/>
          </w:tcPr>
          <w:p w14:paraId="45768669"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61 – 80%</w:t>
            </w:r>
          </w:p>
        </w:tc>
        <w:tc>
          <w:tcPr>
            <w:tcW w:w="1592" w:type="dxa"/>
            <w:tcBorders>
              <w:top w:val="nil"/>
              <w:left w:val="nil"/>
              <w:bottom w:val="nil"/>
              <w:right w:val="nil"/>
            </w:tcBorders>
            <w:shd w:val="clear" w:color="auto" w:fill="auto"/>
          </w:tcPr>
          <w:p w14:paraId="6F0F4CF9"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Layak</w:t>
            </w:r>
          </w:p>
        </w:tc>
      </w:tr>
      <w:tr w:rsidR="002B0CEE" w:rsidRPr="00663F0E" w14:paraId="0C3AF27C" w14:textId="77777777" w:rsidTr="00331039">
        <w:trPr>
          <w:jc w:val="center"/>
        </w:trPr>
        <w:tc>
          <w:tcPr>
            <w:tcW w:w="481" w:type="dxa"/>
            <w:tcBorders>
              <w:top w:val="nil"/>
              <w:left w:val="nil"/>
              <w:bottom w:val="single" w:sz="4" w:space="0" w:color="auto"/>
              <w:right w:val="nil"/>
            </w:tcBorders>
            <w:shd w:val="clear" w:color="auto" w:fill="auto"/>
          </w:tcPr>
          <w:p w14:paraId="24079CC4"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5.</w:t>
            </w:r>
          </w:p>
        </w:tc>
        <w:tc>
          <w:tcPr>
            <w:tcW w:w="1123" w:type="dxa"/>
            <w:tcBorders>
              <w:top w:val="nil"/>
              <w:left w:val="nil"/>
              <w:bottom w:val="single" w:sz="4" w:space="0" w:color="auto"/>
              <w:right w:val="nil"/>
            </w:tcBorders>
            <w:shd w:val="clear" w:color="auto" w:fill="auto"/>
          </w:tcPr>
          <w:p w14:paraId="5315C798"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81 – 100%</w:t>
            </w:r>
          </w:p>
        </w:tc>
        <w:tc>
          <w:tcPr>
            <w:tcW w:w="1592" w:type="dxa"/>
            <w:tcBorders>
              <w:top w:val="nil"/>
              <w:left w:val="nil"/>
              <w:bottom w:val="single" w:sz="4" w:space="0" w:color="auto"/>
              <w:right w:val="nil"/>
            </w:tcBorders>
            <w:shd w:val="clear" w:color="auto" w:fill="auto"/>
          </w:tcPr>
          <w:p w14:paraId="0596FB7F" w14:textId="77777777" w:rsidR="002B0CEE" w:rsidRPr="002B0CEE" w:rsidRDefault="002B0CEE" w:rsidP="00331039">
            <w:pPr>
              <w:spacing w:before="120" w:after="0" w:line="360" w:lineRule="auto"/>
              <w:jc w:val="center"/>
              <w:rPr>
                <w:rFonts w:asciiTheme="majorHAnsi" w:hAnsiTheme="majorHAnsi"/>
                <w:color w:val="000000"/>
                <w:sz w:val="14"/>
                <w:szCs w:val="24"/>
                <w:lang w:eastAsia="id-ID"/>
              </w:rPr>
            </w:pPr>
            <w:r w:rsidRPr="002B0CEE">
              <w:rPr>
                <w:rFonts w:asciiTheme="majorHAnsi" w:hAnsiTheme="majorHAnsi"/>
                <w:color w:val="000000"/>
                <w:sz w:val="14"/>
                <w:szCs w:val="24"/>
                <w:lang w:eastAsia="id-ID"/>
              </w:rPr>
              <w:t>Sangat layak</w:t>
            </w:r>
          </w:p>
        </w:tc>
      </w:tr>
    </w:tbl>
    <w:p w14:paraId="4C752D21" w14:textId="77777777" w:rsidR="002B0CEE" w:rsidRDefault="002B0CEE" w:rsidP="006D5A7F">
      <w:pPr>
        <w:pBdr>
          <w:top w:val="nil"/>
          <w:left w:val="nil"/>
          <w:bottom w:val="nil"/>
          <w:right w:val="nil"/>
          <w:between w:val="nil"/>
        </w:pBdr>
        <w:spacing w:after="0" w:line="240" w:lineRule="auto"/>
        <w:jc w:val="both"/>
        <w:rPr>
          <w:color w:val="000000"/>
          <w:sz w:val="18"/>
          <w:szCs w:val="18"/>
        </w:rPr>
      </w:pPr>
    </w:p>
    <w:p w14:paraId="465119AA" w14:textId="77777777" w:rsidR="002B0CEE" w:rsidRDefault="002B0CEE" w:rsidP="002B0CEE">
      <w:pPr>
        <w:pStyle w:val="Heading2"/>
      </w:pPr>
      <w:r>
        <w:t>Analisis Persentase Keseluruhan Aspek</w:t>
      </w:r>
    </w:p>
    <w:p w14:paraId="30525DF5" w14:textId="77777777" w:rsidR="006D5A7F" w:rsidRPr="006D5A7F" w:rsidRDefault="003806CC" w:rsidP="006D5A7F">
      <w:pPr>
        <w:pBdr>
          <w:top w:val="nil"/>
          <w:left w:val="nil"/>
          <w:bottom w:val="nil"/>
          <w:right w:val="nil"/>
          <w:between w:val="nil"/>
        </w:pBdr>
        <w:spacing w:after="0" w:line="240" w:lineRule="auto"/>
        <w:jc w:val="both"/>
        <w:rPr>
          <w:color w:val="000000"/>
          <w:sz w:val="18"/>
          <w:szCs w:val="18"/>
        </w:rPr>
      </w:pPr>
      <w:r>
        <w:rPr>
          <w:color w:val="000000"/>
          <w:sz w:val="18"/>
          <w:szCs w:val="18"/>
        </w:rPr>
        <w:t>Penilaian dari Responden didapatkan skor rata-rata p</w:t>
      </w:r>
      <w:r w:rsidR="006D5A7F" w:rsidRPr="006D5A7F">
        <w:rPr>
          <w:color w:val="000000"/>
          <w:sz w:val="18"/>
          <w:szCs w:val="18"/>
        </w:rPr>
        <w:t>enilaian:</w:t>
      </w:r>
    </w:p>
    <w:p w14:paraId="62EB599E" w14:textId="77777777" w:rsidR="006D5A7F" w:rsidRPr="006D5A7F" w:rsidRDefault="002B0CEE" w:rsidP="006D5A7F">
      <w:pPr>
        <w:pBdr>
          <w:top w:val="nil"/>
          <w:left w:val="nil"/>
          <w:bottom w:val="nil"/>
          <w:right w:val="nil"/>
          <w:between w:val="nil"/>
        </w:pBdr>
        <w:spacing w:after="0" w:line="240" w:lineRule="auto"/>
        <w:jc w:val="both"/>
        <w:rPr>
          <w:color w:val="000000"/>
          <w:sz w:val="18"/>
          <w:szCs w:val="18"/>
        </w:rPr>
      </w:pPr>
      <w:r w:rsidRPr="007E5854">
        <w:rPr>
          <w:noProof/>
          <w:sz w:val="20"/>
          <w:szCs w:val="20"/>
        </w:rPr>
        <mc:AlternateContent>
          <mc:Choice Requires="wps">
            <w:drawing>
              <wp:anchor distT="0" distB="0" distL="114300" distR="114300" simplePos="0" relativeHeight="251659264" behindDoc="0" locked="0" layoutInCell="1" allowOverlap="1" wp14:anchorId="2C36CDBF" wp14:editId="4D7FF4EC">
                <wp:simplePos x="0" y="0"/>
                <wp:positionH relativeFrom="column">
                  <wp:posOffset>633730</wp:posOffset>
                </wp:positionH>
                <wp:positionV relativeFrom="paragraph">
                  <wp:posOffset>57785</wp:posOffset>
                </wp:positionV>
                <wp:extent cx="1238250" cy="381635"/>
                <wp:effectExtent l="0" t="0" r="0" b="0"/>
                <wp:wrapNone/>
                <wp:docPr id="18" name="Kotak Teks 18"/>
                <wp:cNvGraphicFramePr/>
                <a:graphic xmlns:a="http://schemas.openxmlformats.org/drawingml/2006/main">
                  <a:graphicData uri="http://schemas.microsoft.com/office/word/2010/wordprocessingShape">
                    <wps:wsp>
                      <wps:cNvSpPr txBox="1"/>
                      <wps:spPr>
                        <a:xfrm>
                          <a:off x="0" y="0"/>
                          <a:ext cx="1238250" cy="381635"/>
                        </a:xfrm>
                        <a:prstGeom prst="rect">
                          <a:avLst/>
                        </a:prstGeom>
                        <a:solidFill>
                          <a:schemeClr val="lt1"/>
                        </a:solidFill>
                        <a:ln w="6350">
                          <a:noFill/>
                        </a:ln>
                      </wps:spPr>
                      <wps:txbx>
                        <w:txbxContent>
                          <w:p w14:paraId="41A98873" w14:textId="77777777" w:rsidR="00546133" w:rsidRPr="002B0CEE" w:rsidRDefault="00000000" w:rsidP="006D5A7F">
                            <w:pPr>
                              <w:rPr>
                                <w:rFonts w:asciiTheme="majorHAnsi" w:hAnsiTheme="majorHAnsi"/>
                                <w:sz w:val="18"/>
                              </w:rPr>
                            </w:pPr>
                            <m:oMathPara>
                              <m:oMath>
                                <m:f>
                                  <m:fPr>
                                    <m:ctrlPr>
                                      <w:rPr>
                                        <w:rFonts w:ascii="Cambria Math" w:hAnsi="Cambria Math"/>
                                        <w:i/>
                                        <w:sz w:val="18"/>
                                      </w:rPr>
                                    </m:ctrlPr>
                                  </m:fPr>
                                  <m:num>
                                    <m:r>
                                      <w:rPr>
                                        <w:rFonts w:ascii="Cambria Math" w:hAnsi="Cambria Math"/>
                                        <w:sz w:val="18"/>
                                      </w:rPr>
                                      <m:t>6.858</m:t>
                                    </m:r>
                                  </m:num>
                                  <m:den>
                                    <m:r>
                                      <w:rPr>
                                        <w:rFonts w:ascii="Cambria Math" w:hAnsi="Cambria Math"/>
                                        <w:sz w:val="18"/>
                                      </w:rPr>
                                      <m:t>(54x32)</m:t>
                                    </m:r>
                                  </m:den>
                                </m:f>
                                <m:r>
                                  <w:rPr>
                                    <w:rFonts w:ascii="Cambria Math" w:hAnsi="Cambria Math"/>
                                    <w:sz w:val="18"/>
                                  </w:rPr>
                                  <m:t>=3,96</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36CDBF" id="_x0000_t202" coordsize="21600,21600" o:spt="202" path="m,l,21600r21600,l21600,xe">
                <v:stroke joinstyle="miter"/>
                <v:path gradientshapeok="t" o:connecttype="rect"/>
              </v:shapetype>
              <v:shape id="_x0000_s1026" type="#_x0000_t202" style="position:absolute;left:0;text-align:left;margin-left:49.9pt;margin-top:4.55pt;width:97.5pt;height:3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ctKgIAAFQEAAAOAAAAZHJzL2Uyb0RvYy54bWysVEtv2zAMvg/YfxB0X+y8utSIU2QpMgwI&#10;2gLp0LMiS7EBWdQkJXb260fJzmPdTsMuMilSH18fPX9oa0WOwroKdE6Hg5QSoTkUld7n9Pvr+tOM&#10;EueZLpgCLXJ6Eo4+LD5+mDcmEyMoQRXCEgTRLmtMTkvvTZYkjpeiZm4ARmg0SrA186jafVJY1iB6&#10;rZJRmt4lDdjCWODCObx97Ix0EfGlFNw/S+mEJyqnmJuPp43nLpzJYs6yvWWmrHifBvuHLGpWaQx6&#10;gXpknpGDrf6AqituwYH0Aw51AlJWXMQasJph+q6abcmMiLVgc5y5tMn9P1j+dNyaF0t8+wVaHGBo&#10;SGNc5vAy1NNKW4cvZkrQji08XdomWk94eDQaz0ZTNHG0jWfDu/E0wCTX18Y6/1VATYKQU4tjid1i&#10;x43znevZJQRzoKpiXSkVlUAFsVKWHBkOUfmYI4L/5qU0aXKKkdMIrCE875CVxlyuNQXJt7u2L3QH&#10;xQnrt9BRwxm+rjDJDXP+hVnkAtaF/PbPeEgFGAR6iZIS7M+/3Qd/HBFaKWmQWzl1Pw7MCkrUN43D&#10;ux9OJoGMUZlMP49QsbeW3a1FH+oVYOVD3CTDoxj8vTqL0kL9hmuwDFHRxDTH2Dn1Z3HlO8bjGnGx&#10;XEYnpJ9hfqO3hgfo0Okwgtf2jVnTz8njhJ/gzEKWvRtX5xtealgePMgqzjI0uOtq33ekbmRDv2Zh&#10;N2716HX9GSx+AQAA//8DAFBLAwQUAAYACAAAACEA13Cdet4AAAAHAQAADwAAAGRycy9kb3ducmV2&#10;LnhtbEyOQUvDQBSE70L/w/IKXsRummptYjZFRC14s9GKt232mQSzb0N2m8R/7/Okp2GYYebLtpNt&#10;xYC9bxwpWC4iEEilMw1VCl6Lx8sNCB80Gd06QgXf6GGbz84ynRo30gsO+1AJHiGfagV1CF0qpS9r&#10;tNovXIfE2afrrQ5s+0qaXo88blsZR9FaWt0QP9S6w/say6/9ySr4uKjen/309Daurlfdw24obg6m&#10;UOp8Pt3dggg4hb8y/OIzOuTMdHQnMl60CpKEyQPrEgTHcXLF/qhgncQg80z+589/AAAA//8DAFBL&#10;AQItABQABgAIAAAAIQC2gziS/gAAAOEBAAATAAAAAAAAAAAAAAAAAAAAAABbQ29udGVudF9UeXBl&#10;c10ueG1sUEsBAi0AFAAGAAgAAAAhADj9If/WAAAAlAEAAAsAAAAAAAAAAAAAAAAALwEAAF9yZWxz&#10;Ly5yZWxzUEsBAi0AFAAGAAgAAAAhACw15y0qAgAAVAQAAA4AAAAAAAAAAAAAAAAALgIAAGRycy9l&#10;Mm9Eb2MueG1sUEsBAi0AFAAGAAgAAAAhANdwnXreAAAABwEAAA8AAAAAAAAAAAAAAAAAhAQAAGRy&#10;cy9kb3ducmV2LnhtbFBLBQYAAAAABAAEAPMAAACPBQAAAAA=&#10;" fillcolor="white [3201]" stroked="f" strokeweight=".5pt">
                <v:textbox>
                  <w:txbxContent>
                    <w:p w14:paraId="41A98873" w14:textId="77777777" w:rsidR="00546133" w:rsidRPr="002B0CEE" w:rsidRDefault="00000000" w:rsidP="006D5A7F">
                      <w:pPr>
                        <w:rPr>
                          <w:rFonts w:asciiTheme="majorHAnsi" w:hAnsiTheme="majorHAnsi"/>
                          <w:sz w:val="18"/>
                        </w:rPr>
                      </w:pPr>
                      <m:oMathPara>
                        <m:oMath>
                          <m:f>
                            <m:fPr>
                              <m:ctrlPr>
                                <w:rPr>
                                  <w:rFonts w:ascii="Cambria Math" w:hAnsi="Cambria Math"/>
                                  <w:i/>
                                  <w:sz w:val="18"/>
                                </w:rPr>
                              </m:ctrlPr>
                            </m:fPr>
                            <m:num>
                              <m:r>
                                <w:rPr>
                                  <w:rFonts w:ascii="Cambria Math" w:hAnsi="Cambria Math"/>
                                  <w:sz w:val="18"/>
                                </w:rPr>
                                <m:t>6.858</m:t>
                              </m:r>
                            </m:num>
                            <m:den>
                              <m:r>
                                <w:rPr>
                                  <w:rFonts w:ascii="Cambria Math" w:hAnsi="Cambria Math"/>
                                  <w:sz w:val="18"/>
                                </w:rPr>
                                <m:t>(54x32)</m:t>
                              </m:r>
                            </m:den>
                          </m:f>
                          <m:r>
                            <w:rPr>
                              <w:rFonts w:ascii="Cambria Math" w:hAnsi="Cambria Math"/>
                              <w:sz w:val="18"/>
                            </w:rPr>
                            <m:t>=3,96</m:t>
                          </m:r>
                        </m:oMath>
                      </m:oMathPara>
                    </w:p>
                  </w:txbxContent>
                </v:textbox>
              </v:shape>
            </w:pict>
          </mc:Fallback>
        </mc:AlternateContent>
      </w:r>
    </w:p>
    <w:p w14:paraId="79D9E586" w14:textId="77777777" w:rsidR="006D5A7F" w:rsidRPr="006D5A7F" w:rsidRDefault="006D5A7F" w:rsidP="006D5A7F">
      <w:pPr>
        <w:pBdr>
          <w:top w:val="nil"/>
          <w:left w:val="nil"/>
          <w:bottom w:val="nil"/>
          <w:right w:val="nil"/>
          <w:between w:val="nil"/>
        </w:pBdr>
        <w:spacing w:after="0" w:line="240" w:lineRule="auto"/>
        <w:jc w:val="both"/>
        <w:rPr>
          <w:color w:val="000000"/>
          <w:sz w:val="18"/>
          <w:szCs w:val="18"/>
        </w:rPr>
      </w:pPr>
    </w:p>
    <w:p w14:paraId="374751CC" w14:textId="77777777" w:rsidR="006D5A7F" w:rsidRPr="006D5A7F" w:rsidRDefault="006D5A7F" w:rsidP="006D5A7F">
      <w:pPr>
        <w:pBdr>
          <w:top w:val="nil"/>
          <w:left w:val="nil"/>
          <w:bottom w:val="nil"/>
          <w:right w:val="nil"/>
          <w:between w:val="nil"/>
        </w:pBdr>
        <w:spacing w:after="0" w:line="240" w:lineRule="auto"/>
        <w:jc w:val="both"/>
        <w:rPr>
          <w:color w:val="000000"/>
          <w:sz w:val="18"/>
          <w:szCs w:val="18"/>
        </w:rPr>
      </w:pPr>
    </w:p>
    <w:p w14:paraId="4619CC5C" w14:textId="77777777" w:rsidR="00D8010C" w:rsidRDefault="00D8010C" w:rsidP="006D5A7F">
      <w:pPr>
        <w:pBdr>
          <w:top w:val="nil"/>
          <w:left w:val="nil"/>
          <w:bottom w:val="nil"/>
          <w:right w:val="nil"/>
          <w:between w:val="nil"/>
        </w:pBdr>
        <w:spacing w:after="0" w:line="240" w:lineRule="auto"/>
        <w:jc w:val="both"/>
        <w:rPr>
          <w:color w:val="000000"/>
          <w:sz w:val="18"/>
          <w:szCs w:val="18"/>
        </w:rPr>
      </w:pPr>
      <w:r>
        <w:rPr>
          <w:color w:val="000000"/>
          <w:sz w:val="18"/>
          <w:szCs w:val="18"/>
        </w:rPr>
        <w:t>Perhitungan persentase dengan rumus:</w:t>
      </w:r>
    </w:p>
    <w:p w14:paraId="66C1C9AD" w14:textId="77777777" w:rsidR="002B0CEE" w:rsidRPr="006D5A7F" w:rsidRDefault="002B0CEE" w:rsidP="006D5A7F">
      <w:pPr>
        <w:pBdr>
          <w:top w:val="nil"/>
          <w:left w:val="nil"/>
          <w:bottom w:val="nil"/>
          <w:right w:val="nil"/>
          <w:between w:val="nil"/>
        </w:pBdr>
        <w:spacing w:after="0" w:line="240" w:lineRule="auto"/>
        <w:jc w:val="both"/>
        <w:rPr>
          <w:color w:val="000000"/>
          <w:sz w:val="18"/>
          <w:szCs w:val="18"/>
        </w:rPr>
      </w:pPr>
      <w:r w:rsidRPr="007E5854">
        <w:rPr>
          <w:noProof/>
          <w:sz w:val="20"/>
          <w:szCs w:val="20"/>
        </w:rPr>
        <mc:AlternateContent>
          <mc:Choice Requires="wps">
            <w:drawing>
              <wp:anchor distT="0" distB="0" distL="114300" distR="114300" simplePos="0" relativeHeight="251663360" behindDoc="0" locked="0" layoutInCell="1" allowOverlap="1" wp14:anchorId="40E3E816" wp14:editId="024B727B">
                <wp:simplePos x="0" y="0"/>
                <wp:positionH relativeFrom="column">
                  <wp:posOffset>539087</wp:posOffset>
                </wp:positionH>
                <wp:positionV relativeFrom="paragraph">
                  <wp:posOffset>76636</wp:posOffset>
                </wp:positionV>
                <wp:extent cx="1821815" cy="423081"/>
                <wp:effectExtent l="0" t="0" r="6985" b="0"/>
                <wp:wrapNone/>
                <wp:docPr id="17" name="Kotak Teks 18"/>
                <wp:cNvGraphicFramePr/>
                <a:graphic xmlns:a="http://schemas.openxmlformats.org/drawingml/2006/main">
                  <a:graphicData uri="http://schemas.microsoft.com/office/word/2010/wordprocessingShape">
                    <wps:wsp>
                      <wps:cNvSpPr txBox="1"/>
                      <wps:spPr>
                        <a:xfrm>
                          <a:off x="0" y="0"/>
                          <a:ext cx="1821815" cy="423081"/>
                        </a:xfrm>
                        <a:prstGeom prst="rect">
                          <a:avLst/>
                        </a:prstGeom>
                        <a:solidFill>
                          <a:schemeClr val="lt1"/>
                        </a:solidFill>
                        <a:ln w="6350">
                          <a:noFill/>
                        </a:ln>
                      </wps:spPr>
                      <wps:txbx>
                        <w:txbxContent>
                          <w:p w14:paraId="197AC1AE" w14:textId="77777777" w:rsidR="002B0CEE" w:rsidRPr="002B0CEE" w:rsidRDefault="00000000" w:rsidP="002B0CEE">
                            <w:pPr>
                              <w:rPr>
                                <w:rFonts w:asciiTheme="majorHAnsi" w:hAnsiTheme="majorHAnsi"/>
                                <w:sz w:val="18"/>
                              </w:rPr>
                            </w:pPr>
                            <m:oMathPara>
                              <m:oMath>
                                <m:f>
                                  <m:fPr>
                                    <m:ctrlPr>
                                      <w:rPr>
                                        <w:rFonts w:ascii="Cambria Math" w:hAnsi="Cambria Math"/>
                                        <w:i/>
                                        <w:sz w:val="18"/>
                                      </w:rPr>
                                    </m:ctrlPr>
                                  </m:fPr>
                                  <m:num>
                                    <m:r>
                                      <w:rPr>
                                        <w:rFonts w:ascii="Cambria Math" w:hAnsi="Cambria Math"/>
                                        <w:sz w:val="18"/>
                                      </w:rPr>
                                      <m:t>6.858</m:t>
                                    </m:r>
                                  </m:num>
                                  <m:den>
                                    <m:r>
                                      <w:rPr>
                                        <w:rFonts w:ascii="Cambria Math" w:hAnsi="Cambria Math"/>
                                        <w:sz w:val="18"/>
                                      </w:rPr>
                                      <m:t>8.640</m:t>
                                    </m:r>
                                  </m:den>
                                </m:f>
                                <m:r>
                                  <w:rPr>
                                    <w:rFonts w:ascii="Cambria Math" w:hAnsi="Cambria Math"/>
                                    <w:sz w:val="18"/>
                                  </w:rPr>
                                  <m:t xml:space="preserve"> x 100%=79,3%</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3E816" id="_x0000_s1027" type="#_x0000_t202" style="position:absolute;left:0;text-align:left;margin-left:42.45pt;margin-top:6.05pt;width:143.45pt;height:3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oV5LQIAAFsEAAAOAAAAZHJzL2Uyb0RvYy54bWysVFFv2jAQfp+0/2D5fSSh0FFEqBgV0yTU&#10;VqJTn41jE0uOz7MNCfv1OztQWLenaS/O2Xf+zvd9d5ndd40mB+G8AlPSYpBTIgyHSpldSb+/rD5N&#10;KPGBmYppMKKkR+Hp/fzjh1lrp2IINehKOIIgxk9bW9I6BDvNMs9r0TA/ACsMOiW4hgXcul1WOdYi&#10;eqOzYZ7fZi24yjrgwns8feiddJ7wpRQ8PEnpRSC6pPi2kFaX1m1cs/mMTXeO2Vrx0zPYP7yiYcpg&#10;0jeoBxYY2Tv1B1SjuAMPMgw4NBlIqbhINWA1Rf6umk3NrEi1IDnevtHk/x8sfzxs7LMjofsCHQoY&#10;CWmtn3o8jPV00jXxiy8l6EcKj2+0iS4QHi9NhsWkGFPC0Tca3uSTBJNdblvnw1cBDYlGSR3Kkthi&#10;h7UPmBFDzyExmQetqpXSOm1iK4ilduTAUEQdzuC/RWlD2pLe3ozzBGwgXu+RtcEEl5qiFbptR1R1&#10;Ve8WqiPS4KDvEG/5SuFb18yHZ+awJbBybPPwhIvUgLngZFFSg/v5t/MYj0qhl5IWW6yk/seeOUGJ&#10;/mZQw7tiNIo9mTaj8echbty1Z3vtMftmCUhAgQNleTJjfNBnUzpoXnEaFjErupjhmLuk4WwuQ9/4&#10;OE1cLBYpCLvQsrA2G8sjdCQ8KvHSvTJnT3IFFPoRzs3Ipu9U62PjTQOLfQCpkqSR557VE/3YwUnp&#10;07TFEbnep6jLP2H+CwAA//8DAFBLAwQUAAYACAAAACEAx/M2Kt8AAAAIAQAADwAAAGRycy9kb3du&#10;cmV2LnhtbEyPzU6EQBCE7ya+w6RNvBh3YFFBZNgYo27izcWfeJtlWiAyPYSZBXx725Meu6pS/VWx&#10;WWwvJhx950hBvIpAINXOdNQoeKkezjMQPmgyuneECr7Rw6Y8Pip0btxMzzjtQiO4hHyuFbQhDLmU&#10;vm7Rar9yAxJ7n260OvA5NtKMeuZy28t1FF1JqzviD60e8K7F+mt3sAo+zpr3J788vs7JZTLcb6cq&#10;fTOVUqcny+0NiIBL+AvDLz6jQ8lMe3cg40WvILu45iTr6xgE+0ka85S9gjRLQZaF/D+g/AEAAP//&#10;AwBQSwECLQAUAAYACAAAACEAtoM4kv4AAADhAQAAEwAAAAAAAAAAAAAAAAAAAAAAW0NvbnRlbnRf&#10;VHlwZXNdLnhtbFBLAQItABQABgAIAAAAIQA4/SH/1gAAAJQBAAALAAAAAAAAAAAAAAAAAC8BAABf&#10;cmVscy8ucmVsc1BLAQItABQABgAIAAAAIQAetoV5LQIAAFsEAAAOAAAAAAAAAAAAAAAAAC4CAABk&#10;cnMvZTJvRG9jLnhtbFBLAQItABQABgAIAAAAIQDH8zYq3wAAAAgBAAAPAAAAAAAAAAAAAAAAAIcE&#10;AABkcnMvZG93bnJldi54bWxQSwUGAAAAAAQABADzAAAAkwUAAAAA&#10;" fillcolor="white [3201]" stroked="f" strokeweight=".5pt">
                <v:textbox>
                  <w:txbxContent>
                    <w:p w14:paraId="197AC1AE" w14:textId="77777777" w:rsidR="002B0CEE" w:rsidRPr="002B0CEE" w:rsidRDefault="00000000" w:rsidP="002B0CEE">
                      <w:pPr>
                        <w:rPr>
                          <w:rFonts w:asciiTheme="majorHAnsi" w:hAnsiTheme="majorHAnsi"/>
                          <w:sz w:val="18"/>
                        </w:rPr>
                      </w:pPr>
                      <m:oMathPara>
                        <m:oMath>
                          <m:f>
                            <m:fPr>
                              <m:ctrlPr>
                                <w:rPr>
                                  <w:rFonts w:ascii="Cambria Math" w:hAnsi="Cambria Math"/>
                                  <w:i/>
                                  <w:sz w:val="18"/>
                                </w:rPr>
                              </m:ctrlPr>
                            </m:fPr>
                            <m:num>
                              <m:r>
                                <w:rPr>
                                  <w:rFonts w:ascii="Cambria Math" w:hAnsi="Cambria Math"/>
                                  <w:sz w:val="18"/>
                                </w:rPr>
                                <m:t>6.858</m:t>
                              </m:r>
                            </m:num>
                            <m:den>
                              <m:r>
                                <w:rPr>
                                  <w:rFonts w:ascii="Cambria Math" w:hAnsi="Cambria Math"/>
                                  <w:sz w:val="18"/>
                                </w:rPr>
                                <m:t>8.640</m:t>
                              </m:r>
                            </m:den>
                          </m:f>
                          <m:r>
                            <w:rPr>
                              <w:rFonts w:ascii="Cambria Math" w:hAnsi="Cambria Math"/>
                              <w:sz w:val="18"/>
                            </w:rPr>
                            <m:t xml:space="preserve"> x 100%=79,3%</m:t>
                          </m:r>
                        </m:oMath>
                      </m:oMathPara>
                    </w:p>
                  </w:txbxContent>
                </v:textbox>
              </v:shape>
            </w:pict>
          </mc:Fallback>
        </mc:AlternateContent>
      </w:r>
    </w:p>
    <w:p w14:paraId="3362CD09" w14:textId="77777777" w:rsidR="006D5A7F" w:rsidRPr="006D5A7F" w:rsidRDefault="006D5A7F" w:rsidP="006D5A7F">
      <w:pPr>
        <w:pBdr>
          <w:top w:val="nil"/>
          <w:left w:val="nil"/>
          <w:bottom w:val="nil"/>
          <w:right w:val="nil"/>
          <w:between w:val="nil"/>
        </w:pBdr>
        <w:spacing w:after="0" w:line="240" w:lineRule="auto"/>
        <w:jc w:val="both"/>
        <w:rPr>
          <w:color w:val="000000"/>
          <w:sz w:val="18"/>
          <w:szCs w:val="18"/>
        </w:rPr>
      </w:pPr>
    </w:p>
    <w:p w14:paraId="7060AE47" w14:textId="77777777" w:rsidR="006D5A7F" w:rsidRPr="006D5A7F" w:rsidRDefault="006D5A7F" w:rsidP="0011796A">
      <w:pPr>
        <w:pBdr>
          <w:top w:val="nil"/>
          <w:left w:val="nil"/>
          <w:bottom w:val="nil"/>
          <w:right w:val="nil"/>
          <w:between w:val="nil"/>
        </w:pBdr>
        <w:spacing w:after="0" w:line="240" w:lineRule="auto"/>
        <w:rPr>
          <w:color w:val="000000"/>
          <w:sz w:val="18"/>
          <w:szCs w:val="18"/>
        </w:rPr>
      </w:pPr>
    </w:p>
    <w:p w14:paraId="480ADC18" w14:textId="77777777" w:rsidR="006D5A7F" w:rsidRPr="006D5A7F" w:rsidRDefault="006D5A7F" w:rsidP="006D5A7F">
      <w:pPr>
        <w:pBdr>
          <w:top w:val="nil"/>
          <w:left w:val="nil"/>
          <w:bottom w:val="nil"/>
          <w:right w:val="nil"/>
          <w:between w:val="nil"/>
        </w:pBdr>
        <w:spacing w:after="0" w:line="240" w:lineRule="auto"/>
        <w:jc w:val="both"/>
        <w:rPr>
          <w:color w:val="000000"/>
          <w:sz w:val="18"/>
          <w:szCs w:val="18"/>
        </w:rPr>
      </w:pPr>
    </w:p>
    <w:p w14:paraId="63AA59C3" w14:textId="77777777" w:rsidR="006D5A7F" w:rsidRDefault="006D5A7F" w:rsidP="006D5A7F">
      <w:pPr>
        <w:pBdr>
          <w:top w:val="nil"/>
          <w:left w:val="nil"/>
          <w:bottom w:val="nil"/>
          <w:right w:val="nil"/>
          <w:between w:val="nil"/>
        </w:pBdr>
        <w:spacing w:after="0" w:line="240" w:lineRule="auto"/>
        <w:jc w:val="both"/>
        <w:rPr>
          <w:color w:val="000000"/>
          <w:sz w:val="18"/>
          <w:szCs w:val="18"/>
        </w:rPr>
      </w:pPr>
      <w:r w:rsidRPr="006D5A7F">
        <w:rPr>
          <w:color w:val="000000"/>
          <w:sz w:val="18"/>
          <w:szCs w:val="18"/>
        </w:rPr>
        <w:t xml:space="preserve">Kategori kelayakan persentase </w:t>
      </w:r>
      <w:r w:rsidR="003806CC">
        <w:rPr>
          <w:color w:val="000000"/>
          <w:sz w:val="18"/>
          <w:szCs w:val="18"/>
        </w:rPr>
        <w:t xml:space="preserve">keseluruhan aspek </w:t>
      </w:r>
      <w:r w:rsidRPr="006D5A7F">
        <w:rPr>
          <w:color w:val="000000"/>
          <w:sz w:val="18"/>
          <w:szCs w:val="18"/>
        </w:rPr>
        <w:t>79,3</w:t>
      </w:r>
      <w:r w:rsidR="003806CC">
        <w:rPr>
          <w:color w:val="000000"/>
          <w:sz w:val="18"/>
          <w:szCs w:val="18"/>
        </w:rPr>
        <w:t>% masuk pada rentang 61 – 80% (l</w:t>
      </w:r>
      <w:r w:rsidRPr="006D5A7F">
        <w:rPr>
          <w:color w:val="000000"/>
          <w:sz w:val="18"/>
          <w:szCs w:val="18"/>
        </w:rPr>
        <w:t>ayak)</w:t>
      </w:r>
    </w:p>
    <w:p w14:paraId="19426DE7" w14:textId="77777777" w:rsidR="003806CC" w:rsidRDefault="003806CC" w:rsidP="006D5A7F">
      <w:pPr>
        <w:pBdr>
          <w:top w:val="nil"/>
          <w:left w:val="nil"/>
          <w:bottom w:val="nil"/>
          <w:right w:val="nil"/>
          <w:between w:val="nil"/>
        </w:pBdr>
        <w:spacing w:after="0" w:line="240" w:lineRule="auto"/>
        <w:jc w:val="both"/>
        <w:rPr>
          <w:color w:val="000000"/>
          <w:sz w:val="18"/>
          <w:szCs w:val="18"/>
        </w:rPr>
      </w:pPr>
    </w:p>
    <w:p w14:paraId="247EE527" w14:textId="77777777" w:rsidR="003806CC" w:rsidRDefault="003806CC" w:rsidP="003806CC">
      <w:pPr>
        <w:pStyle w:val="Heading2"/>
      </w:pPr>
      <w:r>
        <w:t xml:space="preserve">Analisis </w:t>
      </w:r>
      <w:r w:rsidRPr="003806CC">
        <w:t>Aspek Rekayasa Perangkat Lunak</w:t>
      </w:r>
    </w:p>
    <w:p w14:paraId="3329BF6B" w14:textId="77777777" w:rsidR="003806CC" w:rsidRPr="006D5A7F" w:rsidRDefault="003806CC" w:rsidP="003806CC">
      <w:pPr>
        <w:pBdr>
          <w:top w:val="nil"/>
          <w:left w:val="nil"/>
          <w:bottom w:val="nil"/>
          <w:right w:val="nil"/>
          <w:between w:val="nil"/>
        </w:pBdr>
        <w:spacing w:after="0" w:line="240" w:lineRule="auto"/>
        <w:jc w:val="both"/>
        <w:rPr>
          <w:color w:val="000000"/>
          <w:sz w:val="18"/>
          <w:szCs w:val="18"/>
        </w:rPr>
      </w:pPr>
      <w:r>
        <w:rPr>
          <w:color w:val="000000"/>
          <w:sz w:val="18"/>
          <w:szCs w:val="18"/>
        </w:rPr>
        <w:t>Penilaian dari Responden didapatkan skor rata-rata p</w:t>
      </w:r>
      <w:r w:rsidRPr="006D5A7F">
        <w:rPr>
          <w:color w:val="000000"/>
          <w:sz w:val="18"/>
          <w:szCs w:val="18"/>
        </w:rPr>
        <w:t>enilaian:</w:t>
      </w:r>
    </w:p>
    <w:p w14:paraId="63A132D4" w14:textId="77777777" w:rsidR="003806CC" w:rsidRPr="006D5A7F" w:rsidRDefault="003806CC" w:rsidP="003806CC">
      <w:pPr>
        <w:pBdr>
          <w:top w:val="nil"/>
          <w:left w:val="nil"/>
          <w:bottom w:val="nil"/>
          <w:right w:val="nil"/>
          <w:between w:val="nil"/>
        </w:pBdr>
        <w:spacing w:after="0" w:line="240" w:lineRule="auto"/>
        <w:jc w:val="both"/>
        <w:rPr>
          <w:color w:val="000000"/>
          <w:sz w:val="18"/>
          <w:szCs w:val="18"/>
        </w:rPr>
      </w:pPr>
      <w:r w:rsidRPr="007E5854">
        <w:rPr>
          <w:noProof/>
          <w:sz w:val="20"/>
          <w:szCs w:val="20"/>
        </w:rPr>
        <mc:AlternateContent>
          <mc:Choice Requires="wps">
            <w:drawing>
              <wp:anchor distT="0" distB="0" distL="114300" distR="114300" simplePos="0" relativeHeight="251665408" behindDoc="0" locked="0" layoutInCell="1" allowOverlap="1" wp14:anchorId="23738E09" wp14:editId="231CAF56">
                <wp:simplePos x="0" y="0"/>
                <wp:positionH relativeFrom="column">
                  <wp:posOffset>633730</wp:posOffset>
                </wp:positionH>
                <wp:positionV relativeFrom="paragraph">
                  <wp:posOffset>57785</wp:posOffset>
                </wp:positionV>
                <wp:extent cx="1238250" cy="381635"/>
                <wp:effectExtent l="0" t="0" r="0" b="0"/>
                <wp:wrapNone/>
                <wp:docPr id="20" name="Kotak Teks 18"/>
                <wp:cNvGraphicFramePr/>
                <a:graphic xmlns:a="http://schemas.openxmlformats.org/drawingml/2006/main">
                  <a:graphicData uri="http://schemas.microsoft.com/office/word/2010/wordprocessingShape">
                    <wps:wsp>
                      <wps:cNvSpPr txBox="1"/>
                      <wps:spPr>
                        <a:xfrm>
                          <a:off x="0" y="0"/>
                          <a:ext cx="1238250" cy="381635"/>
                        </a:xfrm>
                        <a:prstGeom prst="rect">
                          <a:avLst/>
                        </a:prstGeom>
                        <a:solidFill>
                          <a:schemeClr val="lt1"/>
                        </a:solidFill>
                        <a:ln w="6350">
                          <a:noFill/>
                        </a:ln>
                      </wps:spPr>
                      <wps:txbx>
                        <w:txbxContent>
                          <w:p w14:paraId="5BFB1789" w14:textId="77777777" w:rsidR="003806CC" w:rsidRPr="002B0CEE" w:rsidRDefault="00000000" w:rsidP="003806CC">
                            <w:pPr>
                              <w:rPr>
                                <w:rFonts w:asciiTheme="majorHAnsi" w:hAnsiTheme="majorHAnsi"/>
                                <w:sz w:val="18"/>
                              </w:rPr>
                            </w:pPr>
                            <m:oMathPara>
                              <m:oMath>
                                <m:f>
                                  <m:fPr>
                                    <m:ctrlPr>
                                      <w:rPr>
                                        <w:rFonts w:ascii="Cambria Math" w:hAnsi="Cambria Math"/>
                                        <w:i/>
                                        <w:sz w:val="18"/>
                                      </w:rPr>
                                    </m:ctrlPr>
                                  </m:fPr>
                                  <m:num>
                                    <m:r>
                                      <w:rPr>
                                        <w:rFonts w:ascii="Cambria Math" w:hAnsi="Cambria Math"/>
                                        <w:sz w:val="18"/>
                                      </w:rPr>
                                      <m:t>2.336</m:t>
                                    </m:r>
                                  </m:num>
                                  <m:den>
                                    <m:r>
                                      <w:rPr>
                                        <w:rFonts w:ascii="Cambria Math" w:hAnsi="Cambria Math"/>
                                        <w:sz w:val="18"/>
                                      </w:rPr>
                                      <m:t>(54x9)</m:t>
                                    </m:r>
                                  </m:den>
                                </m:f>
                                <m:r>
                                  <w:rPr>
                                    <w:rFonts w:ascii="Cambria Math" w:hAnsi="Cambria Math"/>
                                    <w:sz w:val="18"/>
                                  </w:rPr>
                                  <m:t>=4.60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738E09" id="_x0000_s1028" type="#_x0000_t202" style="position:absolute;left:0;text-align:left;margin-left:49.9pt;margin-top:4.55pt;width:97.5pt;height:3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ReGLwIAAFsEAAAOAAAAZHJzL2Uyb0RvYy54bWysVE2P2jAQvVfqf7B8L4EAWxYRVpQVVSW0&#10;uxJb7dk4NrHkeFzbkNBf37HDV7c9Vb04Y8/4zcyb58we2lqTg3BegSnooNenRBgOpTK7gn5/XX2a&#10;UOIDMyXTYERBj8LTh/nHD7PGTkUOFehSOIIgxk8bW9AqBDvNMs8rUTPfAysMOiW4mgXcul1WOtYg&#10;eq2zvN+/yxpwpXXAhfd4+tg56TzhSyl4eJbSi0B0QbG2kFaX1m1cs/mMTXeO2UrxUxnsH6qomTKY&#10;9AL1yAIje6f+gKoVd+BBhh6HOgMpFRepB+xm0H/XzaZiVqRekBxvLzT5/wfLnw4b++JIaL9AiwOM&#10;hDTWTz0exn5a6er4xUoJ+pHC44U20QbC46V8OMnH6OLoG04Gd8NxhMmut63z4auAmkSjoA7Hkthi&#10;h7UPXeg5JCbzoFW5UlqnTZSCWGpHDgyHqEOqEcF/i9KGNAXFzP0EbCBe75C1wVquPUUrtNuWqLKg&#10;+bnfLZRHpMFBpxBv+UphrWvmwwtzKAlsD2UennGRGjAXnCxKKnA//3Ye43FS6KWkQYkV1P/YMyco&#10;0d8MzvB+MBpFTabNaPw5x4279WxvPWZfLwEJGOCDsjyZMT7osykd1G/4GhYxK7qY4Zi7oOFsLkMn&#10;fHxNXCwWKQhVaFlYm43lEToSHifx2r4xZ0/jCjjoJziLkU3fTa2LjTcNLPYBpEojjTx3rJ7oRwUn&#10;UZxeW3wit/sUdf0nzH8BAAD//wMAUEsDBBQABgAIAAAAIQDXcJ163gAAAAcBAAAPAAAAZHJzL2Rv&#10;d25yZXYueG1sTI5BS8NAFITvQv/D8gpexG6aam1iNkVELXiz0Yq3bfaZBLNvQ3abxH/v86SnYZhh&#10;5su2k23FgL1vHClYLiIQSKUzDVUKXovHyw0IHzQZ3TpCBd/oYZvPzjKdGjfSCw77UAkeIZ9qBXUI&#10;XSqlL2u02i9ch8TZp+utDmz7SppejzxuWxlH0Vpa3RA/1LrD+xrLr/3JKvi4qN6f/fT0Nq6uV93D&#10;bihuDqZQ6nw+3d2CCDiFvzL84jM65Mx0dCcyXrQKkoTJA+sSBMdxcsX+qGCdxCDzTP7nz38AAAD/&#10;/wMAUEsBAi0AFAAGAAgAAAAhALaDOJL+AAAA4QEAABMAAAAAAAAAAAAAAAAAAAAAAFtDb250ZW50&#10;X1R5cGVzXS54bWxQSwECLQAUAAYACAAAACEAOP0h/9YAAACUAQAACwAAAAAAAAAAAAAAAAAvAQAA&#10;X3JlbHMvLnJlbHNQSwECLQAUAAYACAAAACEA5CUXhi8CAABbBAAADgAAAAAAAAAAAAAAAAAuAgAA&#10;ZHJzL2Uyb0RvYy54bWxQSwECLQAUAAYACAAAACEA13Cdet4AAAAHAQAADwAAAAAAAAAAAAAAAACJ&#10;BAAAZHJzL2Rvd25yZXYueG1sUEsFBgAAAAAEAAQA8wAAAJQFAAAAAA==&#10;" fillcolor="white [3201]" stroked="f" strokeweight=".5pt">
                <v:textbox>
                  <w:txbxContent>
                    <w:p w14:paraId="5BFB1789" w14:textId="77777777" w:rsidR="003806CC" w:rsidRPr="002B0CEE" w:rsidRDefault="00000000" w:rsidP="003806CC">
                      <w:pPr>
                        <w:rPr>
                          <w:rFonts w:asciiTheme="majorHAnsi" w:hAnsiTheme="majorHAnsi"/>
                          <w:sz w:val="18"/>
                        </w:rPr>
                      </w:pPr>
                      <m:oMathPara>
                        <m:oMath>
                          <m:f>
                            <m:fPr>
                              <m:ctrlPr>
                                <w:rPr>
                                  <w:rFonts w:ascii="Cambria Math" w:hAnsi="Cambria Math"/>
                                  <w:i/>
                                  <w:sz w:val="18"/>
                                </w:rPr>
                              </m:ctrlPr>
                            </m:fPr>
                            <m:num>
                              <m:r>
                                <w:rPr>
                                  <w:rFonts w:ascii="Cambria Math" w:hAnsi="Cambria Math"/>
                                  <w:sz w:val="18"/>
                                </w:rPr>
                                <m:t>2.336</m:t>
                              </m:r>
                            </m:num>
                            <m:den>
                              <m:r>
                                <w:rPr>
                                  <w:rFonts w:ascii="Cambria Math" w:hAnsi="Cambria Math"/>
                                  <w:sz w:val="18"/>
                                </w:rPr>
                                <m:t>(54x9)</m:t>
                              </m:r>
                            </m:den>
                          </m:f>
                          <m:r>
                            <w:rPr>
                              <w:rFonts w:ascii="Cambria Math" w:hAnsi="Cambria Math"/>
                              <w:sz w:val="18"/>
                            </w:rPr>
                            <m:t>=4.60</m:t>
                          </m:r>
                        </m:oMath>
                      </m:oMathPara>
                    </w:p>
                  </w:txbxContent>
                </v:textbox>
              </v:shape>
            </w:pict>
          </mc:Fallback>
        </mc:AlternateContent>
      </w:r>
    </w:p>
    <w:p w14:paraId="3A27C961" w14:textId="77777777" w:rsidR="003806CC" w:rsidRPr="006D5A7F" w:rsidRDefault="003806CC" w:rsidP="003806CC">
      <w:pPr>
        <w:pBdr>
          <w:top w:val="nil"/>
          <w:left w:val="nil"/>
          <w:bottom w:val="nil"/>
          <w:right w:val="nil"/>
          <w:between w:val="nil"/>
        </w:pBdr>
        <w:spacing w:after="0" w:line="240" w:lineRule="auto"/>
        <w:jc w:val="both"/>
        <w:rPr>
          <w:color w:val="000000"/>
          <w:sz w:val="18"/>
          <w:szCs w:val="18"/>
        </w:rPr>
      </w:pPr>
    </w:p>
    <w:p w14:paraId="23656A54" w14:textId="77777777" w:rsidR="003806CC" w:rsidRPr="006D5A7F" w:rsidRDefault="003806CC" w:rsidP="003806CC">
      <w:pPr>
        <w:pBdr>
          <w:top w:val="nil"/>
          <w:left w:val="nil"/>
          <w:bottom w:val="nil"/>
          <w:right w:val="nil"/>
          <w:between w:val="nil"/>
        </w:pBdr>
        <w:spacing w:after="0" w:line="240" w:lineRule="auto"/>
        <w:jc w:val="both"/>
        <w:rPr>
          <w:color w:val="000000"/>
          <w:sz w:val="18"/>
          <w:szCs w:val="18"/>
        </w:rPr>
      </w:pPr>
    </w:p>
    <w:p w14:paraId="04ACD510" w14:textId="77777777" w:rsidR="003806CC" w:rsidRDefault="003806CC" w:rsidP="003806CC">
      <w:pPr>
        <w:pBdr>
          <w:top w:val="nil"/>
          <w:left w:val="nil"/>
          <w:bottom w:val="nil"/>
          <w:right w:val="nil"/>
          <w:between w:val="nil"/>
        </w:pBdr>
        <w:spacing w:after="0" w:line="240" w:lineRule="auto"/>
        <w:jc w:val="both"/>
        <w:rPr>
          <w:color w:val="000000"/>
          <w:sz w:val="18"/>
          <w:szCs w:val="18"/>
        </w:rPr>
      </w:pPr>
      <w:r>
        <w:rPr>
          <w:color w:val="000000"/>
          <w:sz w:val="18"/>
          <w:szCs w:val="18"/>
        </w:rPr>
        <w:t>Perhitungan persentase dengan rumus:</w:t>
      </w:r>
    </w:p>
    <w:p w14:paraId="7576714B" w14:textId="77777777" w:rsidR="003806CC" w:rsidRPr="006D5A7F" w:rsidRDefault="003806CC" w:rsidP="003806CC">
      <w:pPr>
        <w:pBdr>
          <w:top w:val="nil"/>
          <w:left w:val="nil"/>
          <w:bottom w:val="nil"/>
          <w:right w:val="nil"/>
          <w:between w:val="nil"/>
        </w:pBdr>
        <w:spacing w:after="0" w:line="240" w:lineRule="auto"/>
        <w:jc w:val="both"/>
        <w:rPr>
          <w:color w:val="000000"/>
          <w:sz w:val="18"/>
          <w:szCs w:val="18"/>
        </w:rPr>
      </w:pPr>
      <w:r w:rsidRPr="007E5854">
        <w:rPr>
          <w:noProof/>
          <w:sz w:val="20"/>
          <w:szCs w:val="20"/>
        </w:rPr>
        <mc:AlternateContent>
          <mc:Choice Requires="wps">
            <w:drawing>
              <wp:anchor distT="0" distB="0" distL="114300" distR="114300" simplePos="0" relativeHeight="251666432" behindDoc="0" locked="0" layoutInCell="1" allowOverlap="1" wp14:anchorId="1E7F4C56" wp14:editId="14A04DC5">
                <wp:simplePos x="0" y="0"/>
                <wp:positionH relativeFrom="column">
                  <wp:posOffset>580390</wp:posOffset>
                </wp:positionH>
                <wp:positionV relativeFrom="paragraph">
                  <wp:posOffset>27466</wp:posOffset>
                </wp:positionV>
                <wp:extent cx="1821815" cy="423081"/>
                <wp:effectExtent l="0" t="0" r="6985" b="0"/>
                <wp:wrapNone/>
                <wp:docPr id="21" name="Kotak Teks 18"/>
                <wp:cNvGraphicFramePr/>
                <a:graphic xmlns:a="http://schemas.openxmlformats.org/drawingml/2006/main">
                  <a:graphicData uri="http://schemas.microsoft.com/office/word/2010/wordprocessingShape">
                    <wps:wsp>
                      <wps:cNvSpPr txBox="1"/>
                      <wps:spPr>
                        <a:xfrm>
                          <a:off x="0" y="0"/>
                          <a:ext cx="1821815" cy="423081"/>
                        </a:xfrm>
                        <a:prstGeom prst="rect">
                          <a:avLst/>
                        </a:prstGeom>
                        <a:solidFill>
                          <a:schemeClr val="lt1"/>
                        </a:solidFill>
                        <a:ln w="6350">
                          <a:noFill/>
                        </a:ln>
                      </wps:spPr>
                      <wps:txbx>
                        <w:txbxContent>
                          <w:p w14:paraId="307088CE" w14:textId="77777777" w:rsidR="003806CC" w:rsidRPr="002B0CEE" w:rsidRDefault="00000000" w:rsidP="003806CC">
                            <w:pPr>
                              <w:rPr>
                                <w:rFonts w:asciiTheme="majorHAnsi" w:hAnsiTheme="majorHAnsi"/>
                                <w:sz w:val="18"/>
                              </w:rPr>
                            </w:pPr>
                            <m:oMathPara>
                              <m:oMath>
                                <m:f>
                                  <m:fPr>
                                    <m:ctrlPr>
                                      <w:rPr>
                                        <w:rFonts w:ascii="Cambria Math" w:hAnsi="Cambria Math"/>
                                        <w:i/>
                                        <w:sz w:val="18"/>
                                      </w:rPr>
                                    </m:ctrlPr>
                                  </m:fPr>
                                  <m:num>
                                    <m:r>
                                      <w:rPr>
                                        <w:rFonts w:ascii="Cambria Math" w:hAnsi="Cambria Math"/>
                                        <w:sz w:val="18"/>
                                      </w:rPr>
                                      <m:t>2.336</m:t>
                                    </m:r>
                                  </m:num>
                                  <m:den>
                                    <m:r>
                                      <w:rPr>
                                        <w:rFonts w:ascii="Cambria Math" w:hAnsi="Cambria Math"/>
                                        <w:sz w:val="18"/>
                                      </w:rPr>
                                      <m:t>2.430</m:t>
                                    </m:r>
                                  </m:den>
                                </m:f>
                                <m:r>
                                  <w:rPr>
                                    <w:rFonts w:ascii="Cambria Math" w:hAnsi="Cambria Math"/>
                                    <w:sz w:val="18"/>
                                  </w:rPr>
                                  <m:t xml:space="preserve"> x 100%=96,13%</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F4C56" id="_x0000_s1029" type="#_x0000_t202" style="position:absolute;left:0;text-align:left;margin-left:45.7pt;margin-top:2.15pt;width:143.45pt;height:3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GsIMAIAAFsEAAAOAAAAZHJzL2Uyb0RvYy54bWysVE1v2zAMvQ/YfxB0X2zno0uNOEWWIsOA&#10;oC2QDj0rshQbkEVNUmJnv36UnK91Ow27yJRIPYrvkZ49dI0iB2FdDbqg2SClRGgOZa13Bf3+uvo0&#10;pcR5pkumQIuCHoWjD/OPH2atycUQKlClsARBtMtbU9DKe5MnieOVaJgbgBEanRJswzxu7S4pLWsR&#10;vVHJME3vkhZsaSxw4RyePvZOOo/4Ugrun6V0whNVUHybj6uN6zasyXzG8p1lpqr56RnsH17RsFpj&#10;0gvUI/OM7G39B1RTcwsOpB9waBKQsuYi1oDVZOm7ajYVMyLWguQ4c6HJ/T9Y/nTYmBdLfPcFOhQw&#10;ENIalzs8DPV00jbhiy8l6EcKjxfaROcJD5emw2yaTSjh6BsPR+k0wiTX28Y6/1VAQ4JRUIuyRLbY&#10;Ye08ZsTQc0hI5kDV5apWKm5CK4ilsuTAUETlz+C/RSlN2oLejSZpBNYQrvfISmOCa03B8t22I3VZ&#10;0NG53i2UR6TBQt8hzvBVjW9dM+dfmMWWwMqxzf0zLlIB5oKTRUkF9uffzkM8KoVeSlpssYK6H3tm&#10;BSXqm0YN77PxOPRk3Iwnn4e4sbee7a1H75slIAEZDpTh0QzxXp1NaaF5w2lYhKzoYppj7oL6s7n0&#10;fePjNHGxWMQg7ELD/FpvDA/QgfCgxGv3xqw5yeVR6Cc4NyPL36nWx4abGhZ7D7KOkgaee1ZP9GMH&#10;R6VP0xZG5HYfo67/hPkvAAAA//8DAFBLAwQUAAYACAAAACEAJXIoFd8AAAAHAQAADwAAAGRycy9k&#10;b3ducmV2LnhtbEyOS0/DMBCE70j8B2srcUHUKWlJG7KpEOIhcWvDQ9zceJtExHYUu0n49ywnuM1o&#10;RjNftp1MKwbqfeMswmIegSBbOt3YCuG1eLxag/BBWa1aZwnhmzxs8/OzTKXajXZHwz5UgkesTxVC&#10;HUKXSunLmozyc9eR5ezoeqMC276Sulcjj5tWXkfRjTSqsfxQq47uayq/9ieD8HlZfbz46eltjFdx&#10;9/A8FMm7LhAvZtPdLYhAU/grwy8+o0POTAd3stqLFmGzWHITYRmD4DhO1iwOCEm0AZln8j9//gMA&#10;AP//AwBQSwECLQAUAAYACAAAACEAtoM4kv4AAADhAQAAEwAAAAAAAAAAAAAAAAAAAAAAW0NvbnRl&#10;bnRfVHlwZXNdLnhtbFBLAQItABQABgAIAAAAIQA4/SH/1gAAAJQBAAALAAAAAAAAAAAAAAAAAC8B&#10;AABfcmVscy8ucmVsc1BLAQItABQABgAIAAAAIQCh1GsIMAIAAFsEAAAOAAAAAAAAAAAAAAAAAC4C&#10;AABkcnMvZTJvRG9jLnhtbFBLAQItABQABgAIAAAAIQAlcigV3wAAAAcBAAAPAAAAAAAAAAAAAAAA&#10;AIoEAABkcnMvZG93bnJldi54bWxQSwUGAAAAAAQABADzAAAAlgUAAAAA&#10;" fillcolor="white [3201]" stroked="f" strokeweight=".5pt">
                <v:textbox>
                  <w:txbxContent>
                    <w:p w14:paraId="307088CE" w14:textId="77777777" w:rsidR="003806CC" w:rsidRPr="002B0CEE" w:rsidRDefault="00000000" w:rsidP="003806CC">
                      <w:pPr>
                        <w:rPr>
                          <w:rFonts w:asciiTheme="majorHAnsi" w:hAnsiTheme="majorHAnsi"/>
                          <w:sz w:val="18"/>
                        </w:rPr>
                      </w:pPr>
                      <m:oMathPara>
                        <m:oMath>
                          <m:f>
                            <m:fPr>
                              <m:ctrlPr>
                                <w:rPr>
                                  <w:rFonts w:ascii="Cambria Math" w:hAnsi="Cambria Math"/>
                                  <w:i/>
                                  <w:sz w:val="18"/>
                                </w:rPr>
                              </m:ctrlPr>
                            </m:fPr>
                            <m:num>
                              <m:r>
                                <w:rPr>
                                  <w:rFonts w:ascii="Cambria Math" w:hAnsi="Cambria Math"/>
                                  <w:sz w:val="18"/>
                                </w:rPr>
                                <m:t>2.336</m:t>
                              </m:r>
                            </m:num>
                            <m:den>
                              <m:r>
                                <w:rPr>
                                  <w:rFonts w:ascii="Cambria Math" w:hAnsi="Cambria Math"/>
                                  <w:sz w:val="18"/>
                                </w:rPr>
                                <m:t>2.430</m:t>
                              </m:r>
                            </m:den>
                          </m:f>
                          <m:r>
                            <w:rPr>
                              <w:rFonts w:ascii="Cambria Math" w:hAnsi="Cambria Math"/>
                              <w:sz w:val="18"/>
                            </w:rPr>
                            <m:t xml:space="preserve"> x 100%=96,13%</m:t>
                          </m:r>
                        </m:oMath>
                      </m:oMathPara>
                    </w:p>
                  </w:txbxContent>
                </v:textbox>
              </v:shape>
            </w:pict>
          </mc:Fallback>
        </mc:AlternateContent>
      </w:r>
    </w:p>
    <w:p w14:paraId="5BE54A13" w14:textId="77777777" w:rsidR="003806CC" w:rsidRPr="006D5A7F" w:rsidRDefault="003806CC" w:rsidP="003806CC">
      <w:pPr>
        <w:pBdr>
          <w:top w:val="nil"/>
          <w:left w:val="nil"/>
          <w:bottom w:val="nil"/>
          <w:right w:val="nil"/>
          <w:between w:val="nil"/>
        </w:pBdr>
        <w:spacing w:after="0" w:line="240" w:lineRule="auto"/>
        <w:jc w:val="both"/>
        <w:rPr>
          <w:color w:val="000000"/>
          <w:sz w:val="18"/>
          <w:szCs w:val="18"/>
        </w:rPr>
      </w:pPr>
    </w:p>
    <w:p w14:paraId="06579040" w14:textId="77777777" w:rsidR="003806CC" w:rsidRPr="006D5A7F" w:rsidRDefault="003806CC" w:rsidP="003806CC">
      <w:pPr>
        <w:pBdr>
          <w:top w:val="nil"/>
          <w:left w:val="nil"/>
          <w:bottom w:val="nil"/>
          <w:right w:val="nil"/>
          <w:between w:val="nil"/>
        </w:pBdr>
        <w:spacing w:after="0" w:line="240" w:lineRule="auto"/>
        <w:rPr>
          <w:color w:val="000000"/>
          <w:sz w:val="18"/>
          <w:szCs w:val="18"/>
        </w:rPr>
      </w:pPr>
    </w:p>
    <w:p w14:paraId="68459674" w14:textId="77777777" w:rsidR="003806CC" w:rsidRDefault="003806CC" w:rsidP="003806CC">
      <w:pPr>
        <w:pBdr>
          <w:top w:val="nil"/>
          <w:left w:val="nil"/>
          <w:bottom w:val="nil"/>
          <w:right w:val="nil"/>
          <w:between w:val="nil"/>
        </w:pBdr>
        <w:spacing w:after="0" w:line="240" w:lineRule="auto"/>
        <w:jc w:val="both"/>
        <w:rPr>
          <w:color w:val="000000"/>
          <w:sz w:val="18"/>
          <w:szCs w:val="18"/>
        </w:rPr>
      </w:pPr>
      <w:r w:rsidRPr="006D5A7F">
        <w:rPr>
          <w:color w:val="000000"/>
          <w:sz w:val="18"/>
          <w:szCs w:val="18"/>
        </w:rPr>
        <w:t xml:space="preserve">Kategori kelayakan persentase </w:t>
      </w:r>
      <w:r w:rsidR="005A265E">
        <w:rPr>
          <w:color w:val="000000"/>
          <w:sz w:val="18"/>
          <w:szCs w:val="18"/>
        </w:rPr>
        <w:t>aspek rekayasa p</w:t>
      </w:r>
      <w:r w:rsidR="00CE5E3F" w:rsidRPr="00CE5E3F">
        <w:rPr>
          <w:color w:val="000000"/>
          <w:sz w:val="18"/>
          <w:szCs w:val="18"/>
        </w:rPr>
        <w:t>erangkat Lunak</w:t>
      </w:r>
      <w:r>
        <w:rPr>
          <w:color w:val="000000"/>
          <w:sz w:val="18"/>
          <w:szCs w:val="18"/>
        </w:rPr>
        <w:t xml:space="preserve"> </w:t>
      </w:r>
      <w:r w:rsidR="00CE5E3F" w:rsidRPr="00CE5E3F">
        <w:rPr>
          <w:color w:val="000000"/>
          <w:sz w:val="18"/>
          <w:szCs w:val="18"/>
        </w:rPr>
        <w:t>96,13%</w:t>
      </w:r>
      <w:r>
        <w:rPr>
          <w:color w:val="000000"/>
          <w:sz w:val="18"/>
          <w:szCs w:val="18"/>
        </w:rPr>
        <w:t xml:space="preserve"> masuk pada rentang </w:t>
      </w:r>
      <w:r w:rsidR="00CE5E3F" w:rsidRPr="00CE5E3F">
        <w:rPr>
          <w:color w:val="000000"/>
          <w:sz w:val="18"/>
          <w:szCs w:val="18"/>
        </w:rPr>
        <w:t xml:space="preserve">81 – 100% </w:t>
      </w:r>
      <w:r>
        <w:rPr>
          <w:color w:val="000000"/>
          <w:sz w:val="18"/>
          <w:szCs w:val="18"/>
        </w:rPr>
        <w:t>(</w:t>
      </w:r>
      <w:r w:rsidR="00CE5E3F">
        <w:rPr>
          <w:color w:val="000000"/>
          <w:sz w:val="18"/>
          <w:szCs w:val="18"/>
        </w:rPr>
        <w:t xml:space="preserve">sangat </w:t>
      </w:r>
      <w:r>
        <w:rPr>
          <w:color w:val="000000"/>
          <w:sz w:val="18"/>
          <w:szCs w:val="18"/>
        </w:rPr>
        <w:t>l</w:t>
      </w:r>
      <w:r w:rsidRPr="006D5A7F">
        <w:rPr>
          <w:color w:val="000000"/>
          <w:sz w:val="18"/>
          <w:szCs w:val="18"/>
        </w:rPr>
        <w:t>ayak)</w:t>
      </w:r>
    </w:p>
    <w:p w14:paraId="50A9CA9D" w14:textId="77777777" w:rsidR="003806CC" w:rsidRPr="003806CC" w:rsidRDefault="00CE5E3F" w:rsidP="00CE5E3F">
      <w:pPr>
        <w:pStyle w:val="Heading2"/>
      </w:pPr>
      <w:r w:rsidRPr="00CE5E3F">
        <w:t>Aspek Desain Pembelajaran</w:t>
      </w:r>
    </w:p>
    <w:p w14:paraId="1CCEC726" w14:textId="77777777" w:rsidR="00CE5E3F" w:rsidRPr="006D5A7F" w:rsidRDefault="005A265E" w:rsidP="00CE5E3F">
      <w:pPr>
        <w:pBdr>
          <w:top w:val="nil"/>
          <w:left w:val="nil"/>
          <w:bottom w:val="nil"/>
          <w:right w:val="nil"/>
          <w:between w:val="nil"/>
        </w:pBdr>
        <w:spacing w:after="0" w:line="240" w:lineRule="auto"/>
        <w:jc w:val="both"/>
        <w:rPr>
          <w:color w:val="000000"/>
          <w:sz w:val="18"/>
          <w:szCs w:val="18"/>
        </w:rPr>
      </w:pPr>
      <w:r>
        <w:rPr>
          <w:color w:val="000000"/>
          <w:sz w:val="18"/>
          <w:szCs w:val="18"/>
        </w:rPr>
        <w:t>Penilaian dari r</w:t>
      </w:r>
      <w:r w:rsidR="00CE5E3F">
        <w:rPr>
          <w:color w:val="000000"/>
          <w:sz w:val="18"/>
          <w:szCs w:val="18"/>
        </w:rPr>
        <w:t>esponden didapatkan skor rata-rata p</w:t>
      </w:r>
      <w:r w:rsidR="00CE5E3F" w:rsidRPr="006D5A7F">
        <w:rPr>
          <w:color w:val="000000"/>
          <w:sz w:val="18"/>
          <w:szCs w:val="18"/>
        </w:rPr>
        <w:t>enilaian:</w:t>
      </w:r>
    </w:p>
    <w:p w14:paraId="43BAB5AD" w14:textId="77777777" w:rsidR="00CE5E3F" w:rsidRPr="006D5A7F" w:rsidRDefault="00CE5E3F" w:rsidP="00CE5E3F">
      <w:pPr>
        <w:pBdr>
          <w:top w:val="nil"/>
          <w:left w:val="nil"/>
          <w:bottom w:val="nil"/>
          <w:right w:val="nil"/>
          <w:between w:val="nil"/>
        </w:pBdr>
        <w:spacing w:after="0" w:line="240" w:lineRule="auto"/>
        <w:jc w:val="both"/>
        <w:rPr>
          <w:color w:val="000000"/>
          <w:sz w:val="18"/>
          <w:szCs w:val="18"/>
        </w:rPr>
      </w:pPr>
      <w:r w:rsidRPr="007E5854">
        <w:rPr>
          <w:noProof/>
          <w:sz w:val="20"/>
          <w:szCs w:val="20"/>
        </w:rPr>
        <mc:AlternateContent>
          <mc:Choice Requires="wps">
            <w:drawing>
              <wp:anchor distT="0" distB="0" distL="114300" distR="114300" simplePos="0" relativeHeight="251668480" behindDoc="0" locked="0" layoutInCell="1" allowOverlap="1" wp14:anchorId="64D43FD4" wp14:editId="3DA189DF">
                <wp:simplePos x="0" y="0"/>
                <wp:positionH relativeFrom="column">
                  <wp:posOffset>633730</wp:posOffset>
                </wp:positionH>
                <wp:positionV relativeFrom="paragraph">
                  <wp:posOffset>57785</wp:posOffset>
                </wp:positionV>
                <wp:extent cx="1238250" cy="381635"/>
                <wp:effectExtent l="0" t="0" r="0" b="0"/>
                <wp:wrapNone/>
                <wp:docPr id="22" name="Kotak Teks 18"/>
                <wp:cNvGraphicFramePr/>
                <a:graphic xmlns:a="http://schemas.openxmlformats.org/drawingml/2006/main">
                  <a:graphicData uri="http://schemas.microsoft.com/office/word/2010/wordprocessingShape">
                    <wps:wsp>
                      <wps:cNvSpPr txBox="1"/>
                      <wps:spPr>
                        <a:xfrm>
                          <a:off x="0" y="0"/>
                          <a:ext cx="1238250" cy="381635"/>
                        </a:xfrm>
                        <a:prstGeom prst="rect">
                          <a:avLst/>
                        </a:prstGeom>
                        <a:solidFill>
                          <a:schemeClr val="lt1"/>
                        </a:solidFill>
                        <a:ln w="6350">
                          <a:noFill/>
                        </a:ln>
                      </wps:spPr>
                      <wps:txbx>
                        <w:txbxContent>
                          <w:p w14:paraId="09527E99" w14:textId="77777777" w:rsidR="00CE5E3F" w:rsidRPr="002B0CEE" w:rsidRDefault="00000000" w:rsidP="00CE5E3F">
                            <w:pPr>
                              <w:rPr>
                                <w:rFonts w:asciiTheme="majorHAnsi" w:hAnsiTheme="majorHAnsi"/>
                                <w:sz w:val="18"/>
                              </w:rPr>
                            </w:pPr>
                            <m:oMathPara>
                              <m:oMath>
                                <m:f>
                                  <m:fPr>
                                    <m:ctrlPr>
                                      <w:rPr>
                                        <w:rFonts w:ascii="Cambria Math" w:hAnsi="Cambria Math"/>
                                        <w:i/>
                                        <w:sz w:val="18"/>
                                      </w:rPr>
                                    </m:ctrlPr>
                                  </m:fPr>
                                  <m:num>
                                    <m:r>
                                      <w:rPr>
                                        <w:rFonts w:ascii="Cambria Math" w:hAnsi="Cambria Math"/>
                                        <w:sz w:val="18"/>
                                      </w:rPr>
                                      <m:t>3.715</m:t>
                                    </m:r>
                                  </m:num>
                                  <m:den>
                                    <m:r>
                                      <w:rPr>
                                        <w:rFonts w:ascii="Cambria Math" w:hAnsi="Cambria Math"/>
                                        <w:sz w:val="18"/>
                                      </w:rPr>
                                      <m:t>(54x16)</m:t>
                                    </m:r>
                                  </m:den>
                                </m:f>
                                <m:r>
                                  <w:rPr>
                                    <w:rFonts w:ascii="Cambria Math" w:hAnsi="Cambria Math"/>
                                    <w:sz w:val="18"/>
                                  </w:rPr>
                                  <m:t>=4,30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43FD4" id="_x0000_s1030" type="#_x0000_t202" style="position:absolute;left:0;text-align:left;margin-left:49.9pt;margin-top:4.55pt;width:97.5pt;height:30.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iUULgIAAFsEAAAOAAAAZHJzL2Uyb0RvYy54bWysVE2P2yAQvVfqf0DcG+dzm7XirNKsUlWK&#10;dlfKVnsmGGIkzFAgsdNf3wHnq9ueql7wwAxvZt48PHtoa00OwnkFpqCDXp8SYTiUyuwK+v119WlK&#10;iQ/MlEyDEQU9Ck8f5h8/zBqbiyFUoEvhCIIYnze2oFUINs8yzytRM98DKww6JbiaBdy6XVY61iB6&#10;rbNhv3+XNeBK64AL7/H0sXPSecKXUvDwLKUXgeiCYm0hrS6t27hm8xnLd47ZSvFTGewfqqiZMpj0&#10;AvXIAiN7p/6AqhV34EGGHoc6AykVF6kH7GbQf9fNpmJWpF6QHG8vNPn/B8ufDhv74khov0CLA4yE&#10;NNbnHg9jP610dfxipQT9SOHxQptoA+Hx0nA0HU7QxdE3mg7uRpMIk11vW+fDVwE1iUZBHY4lscUO&#10;ax+60HNITOZBq3KltE6bKAWx1I4cGA5Rh1Qjgv8WpQ1pCoqZ+wnYQLzeIWuDtVx7ilZoty1RZUHH&#10;5363UB6RBgedQrzlK4W1rpkPL8yhJLA9lHl4xkVqwFxwsiipwP3823mMx0mhl5IGJVZQ/2PPnKBE&#10;fzM4w/vBeBw1mTbjyechbtytZ3vrMft6CUjAAB+U5cmM8UGfTemgfsPXsIhZ0cUMx9wFDWdzGTrh&#10;42viYrFIQahCy8LabCyP0JHwOInX9o05expXwEE/wVmMLH83tS423jSw2AeQKo008tyxeqIfFZxE&#10;cXpt8Ync7lPU9Z8w/wUAAP//AwBQSwMEFAAGAAgAAAAhANdwnXreAAAABwEAAA8AAABkcnMvZG93&#10;bnJldi54bWxMjkFLw0AUhO9C/8PyCl7EbppqbWI2RUQteLPRirdt9pkEs29DdpvEf+/zpKdhmGHm&#10;y7aTbcWAvW8cKVguIhBIpTMNVQpei8fLDQgfNBndOkIF3+hhm8/OMp0aN9ILDvtQCR4hn2oFdQhd&#10;KqUva7TaL1yHxNmn660ObPtKml6PPG5bGUfRWlrdED/UusP7Gsuv/ckq+Lio3p/99PQ2rq5X3cNu&#10;KG4OplDqfD7d3YIIOIW/MvziMzrkzHR0JzJetAqShMkD6xIEx3Fyxf6oYJ3EIPNM/ufPfwAAAP//&#10;AwBQSwECLQAUAAYACAAAACEAtoM4kv4AAADhAQAAEwAAAAAAAAAAAAAAAAAAAAAAW0NvbnRlbnRf&#10;VHlwZXNdLnhtbFBLAQItABQABgAIAAAAIQA4/SH/1gAAAJQBAAALAAAAAAAAAAAAAAAAAC8BAABf&#10;cmVscy8ucmVsc1BLAQItABQABgAIAAAAIQAlgiUULgIAAFsEAAAOAAAAAAAAAAAAAAAAAC4CAABk&#10;cnMvZTJvRG9jLnhtbFBLAQItABQABgAIAAAAIQDXcJ163gAAAAcBAAAPAAAAAAAAAAAAAAAAAIgE&#10;AABkcnMvZG93bnJldi54bWxQSwUGAAAAAAQABADzAAAAkwUAAAAA&#10;" fillcolor="white [3201]" stroked="f" strokeweight=".5pt">
                <v:textbox>
                  <w:txbxContent>
                    <w:p w14:paraId="09527E99" w14:textId="77777777" w:rsidR="00CE5E3F" w:rsidRPr="002B0CEE" w:rsidRDefault="00000000" w:rsidP="00CE5E3F">
                      <w:pPr>
                        <w:rPr>
                          <w:rFonts w:asciiTheme="majorHAnsi" w:hAnsiTheme="majorHAnsi"/>
                          <w:sz w:val="18"/>
                        </w:rPr>
                      </w:pPr>
                      <m:oMathPara>
                        <m:oMath>
                          <m:f>
                            <m:fPr>
                              <m:ctrlPr>
                                <w:rPr>
                                  <w:rFonts w:ascii="Cambria Math" w:hAnsi="Cambria Math"/>
                                  <w:i/>
                                  <w:sz w:val="18"/>
                                </w:rPr>
                              </m:ctrlPr>
                            </m:fPr>
                            <m:num>
                              <m:r>
                                <w:rPr>
                                  <w:rFonts w:ascii="Cambria Math" w:hAnsi="Cambria Math"/>
                                  <w:sz w:val="18"/>
                                </w:rPr>
                                <m:t>3.715</m:t>
                              </m:r>
                            </m:num>
                            <m:den>
                              <m:r>
                                <w:rPr>
                                  <w:rFonts w:ascii="Cambria Math" w:hAnsi="Cambria Math"/>
                                  <w:sz w:val="18"/>
                                </w:rPr>
                                <m:t>(54x16)</m:t>
                              </m:r>
                            </m:den>
                          </m:f>
                          <m:r>
                            <w:rPr>
                              <w:rFonts w:ascii="Cambria Math" w:hAnsi="Cambria Math"/>
                              <w:sz w:val="18"/>
                            </w:rPr>
                            <m:t>=4,30</m:t>
                          </m:r>
                        </m:oMath>
                      </m:oMathPara>
                    </w:p>
                  </w:txbxContent>
                </v:textbox>
              </v:shape>
            </w:pict>
          </mc:Fallback>
        </mc:AlternateContent>
      </w:r>
    </w:p>
    <w:p w14:paraId="6CD88284" w14:textId="77777777" w:rsidR="00CE5E3F" w:rsidRPr="006D5A7F" w:rsidRDefault="00CE5E3F" w:rsidP="00CE5E3F">
      <w:pPr>
        <w:pBdr>
          <w:top w:val="nil"/>
          <w:left w:val="nil"/>
          <w:bottom w:val="nil"/>
          <w:right w:val="nil"/>
          <w:between w:val="nil"/>
        </w:pBdr>
        <w:spacing w:after="0" w:line="240" w:lineRule="auto"/>
        <w:jc w:val="both"/>
        <w:rPr>
          <w:color w:val="000000"/>
          <w:sz w:val="18"/>
          <w:szCs w:val="18"/>
        </w:rPr>
      </w:pPr>
    </w:p>
    <w:p w14:paraId="4913E588" w14:textId="77777777" w:rsidR="00CE5E3F" w:rsidRPr="006D5A7F" w:rsidRDefault="00CE5E3F" w:rsidP="00CE5E3F">
      <w:pPr>
        <w:pBdr>
          <w:top w:val="nil"/>
          <w:left w:val="nil"/>
          <w:bottom w:val="nil"/>
          <w:right w:val="nil"/>
          <w:between w:val="nil"/>
        </w:pBdr>
        <w:spacing w:after="0" w:line="240" w:lineRule="auto"/>
        <w:jc w:val="both"/>
        <w:rPr>
          <w:color w:val="000000"/>
          <w:sz w:val="18"/>
          <w:szCs w:val="18"/>
        </w:rPr>
      </w:pPr>
    </w:p>
    <w:p w14:paraId="1B597BAF" w14:textId="77777777" w:rsidR="00CE5E3F" w:rsidRDefault="00CE5E3F" w:rsidP="00CE5E3F">
      <w:pPr>
        <w:pBdr>
          <w:top w:val="nil"/>
          <w:left w:val="nil"/>
          <w:bottom w:val="nil"/>
          <w:right w:val="nil"/>
          <w:between w:val="nil"/>
        </w:pBdr>
        <w:spacing w:after="0" w:line="240" w:lineRule="auto"/>
        <w:jc w:val="both"/>
        <w:rPr>
          <w:color w:val="000000"/>
          <w:sz w:val="18"/>
          <w:szCs w:val="18"/>
        </w:rPr>
      </w:pPr>
      <w:r>
        <w:rPr>
          <w:color w:val="000000"/>
          <w:sz w:val="18"/>
          <w:szCs w:val="18"/>
        </w:rPr>
        <w:t>Perhitungan persentase dengan rumus:</w:t>
      </w:r>
    </w:p>
    <w:p w14:paraId="52EAA3EB" w14:textId="77777777" w:rsidR="00CE5E3F" w:rsidRPr="006D5A7F" w:rsidRDefault="00CE5E3F" w:rsidP="00CE5E3F">
      <w:pPr>
        <w:pBdr>
          <w:top w:val="nil"/>
          <w:left w:val="nil"/>
          <w:bottom w:val="nil"/>
          <w:right w:val="nil"/>
          <w:between w:val="nil"/>
        </w:pBdr>
        <w:spacing w:after="0" w:line="240" w:lineRule="auto"/>
        <w:jc w:val="both"/>
        <w:rPr>
          <w:color w:val="000000"/>
          <w:sz w:val="18"/>
          <w:szCs w:val="18"/>
        </w:rPr>
      </w:pPr>
      <w:r w:rsidRPr="007E5854">
        <w:rPr>
          <w:noProof/>
          <w:sz w:val="20"/>
          <w:szCs w:val="20"/>
        </w:rPr>
        <mc:AlternateContent>
          <mc:Choice Requires="wps">
            <w:drawing>
              <wp:anchor distT="0" distB="0" distL="114300" distR="114300" simplePos="0" relativeHeight="251669504" behindDoc="0" locked="0" layoutInCell="1" allowOverlap="1" wp14:anchorId="79331264" wp14:editId="37557320">
                <wp:simplePos x="0" y="0"/>
                <wp:positionH relativeFrom="column">
                  <wp:posOffset>539087</wp:posOffset>
                </wp:positionH>
                <wp:positionV relativeFrom="paragraph">
                  <wp:posOffset>76636</wp:posOffset>
                </wp:positionV>
                <wp:extent cx="1821815" cy="423081"/>
                <wp:effectExtent l="0" t="0" r="6985" b="0"/>
                <wp:wrapNone/>
                <wp:docPr id="23" name="Kotak Teks 18"/>
                <wp:cNvGraphicFramePr/>
                <a:graphic xmlns:a="http://schemas.openxmlformats.org/drawingml/2006/main">
                  <a:graphicData uri="http://schemas.microsoft.com/office/word/2010/wordprocessingShape">
                    <wps:wsp>
                      <wps:cNvSpPr txBox="1"/>
                      <wps:spPr>
                        <a:xfrm>
                          <a:off x="0" y="0"/>
                          <a:ext cx="1821815" cy="423081"/>
                        </a:xfrm>
                        <a:prstGeom prst="rect">
                          <a:avLst/>
                        </a:prstGeom>
                        <a:solidFill>
                          <a:schemeClr val="lt1"/>
                        </a:solidFill>
                        <a:ln w="6350">
                          <a:noFill/>
                        </a:ln>
                      </wps:spPr>
                      <wps:txbx>
                        <w:txbxContent>
                          <w:p w14:paraId="798F54B1" w14:textId="77777777" w:rsidR="00CE5E3F" w:rsidRPr="002B0CEE" w:rsidRDefault="00000000" w:rsidP="00CE5E3F">
                            <w:pPr>
                              <w:rPr>
                                <w:rFonts w:asciiTheme="majorHAnsi" w:hAnsiTheme="majorHAnsi"/>
                                <w:sz w:val="18"/>
                              </w:rPr>
                            </w:pPr>
                            <m:oMathPara>
                              <m:oMath>
                                <m:f>
                                  <m:fPr>
                                    <m:ctrlPr>
                                      <w:rPr>
                                        <w:rFonts w:ascii="Cambria Math" w:hAnsi="Cambria Math"/>
                                        <w:i/>
                                        <w:sz w:val="18"/>
                                      </w:rPr>
                                    </m:ctrlPr>
                                  </m:fPr>
                                  <m:num>
                                    <m:r>
                                      <w:rPr>
                                        <w:rFonts w:ascii="Cambria Math" w:hAnsi="Cambria Math"/>
                                        <w:sz w:val="18"/>
                                      </w:rPr>
                                      <m:t>3.715</m:t>
                                    </m:r>
                                  </m:num>
                                  <m:den>
                                    <m:r>
                                      <w:rPr>
                                        <w:rFonts w:ascii="Cambria Math" w:hAnsi="Cambria Math"/>
                                        <w:sz w:val="18"/>
                                      </w:rPr>
                                      <m:t>4.320</m:t>
                                    </m:r>
                                  </m:den>
                                </m:f>
                                <m:r>
                                  <w:rPr>
                                    <w:rFonts w:ascii="Cambria Math" w:hAnsi="Cambria Math"/>
                                    <w:sz w:val="18"/>
                                  </w:rPr>
                                  <m:t xml:space="preserve"> x 100%=85,99%</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31264" id="_x0000_s1031" type="#_x0000_t202" style="position:absolute;left:0;text-align:left;margin-left:42.45pt;margin-top:6.05pt;width:143.45pt;height:3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1maMAIAAFsEAAAOAAAAZHJzL2Uyb0RvYy54bWysVFFv2jAQfp+0/2D5fSSh0NGIUDEqpkmo&#10;rUSnPhvHJpEcn2cbEvbrd3ZIYd2epr04Z9/5O9/33WV+3zWKHIV1NeiCZqOUEqE5lLXeF/T7y/rT&#10;jBLnmS6ZAi0KehKO3i8+fpi3JhdjqECVwhIE0S5vTUEr702eJI5XomFuBEZodEqwDfO4tfuktKxF&#10;9EYl4zS9TVqwpbHAhXN4+tA76SLiSym4f5LSCU9UQfFtPq42rruwJos5y/eWmarm52ewf3hFw2qN&#10;Sd+gHphn5GDrP6CamltwIP2IQ5OAlDUXsQasJkvfVbOtmBGxFiTHmTea3P+D5Y/HrXm2xHdfoEMB&#10;AyGtcbnDw1BPJ20TvvhSgn6k8PRGm+g84eHSbJzNsiklHH2T8U06izDJ5baxzn8V0JBgFNSiLJEt&#10;dtw4jxkxdAgJyRyoulzXSsVNaAWxUpYcGYqo/AD+W5TSpC3o7c00jcAawvUeWWlMcKkpWL7bdaQu&#10;Czod6t1BeUIaLPQd4gxf1/jWDXP+mVlsCawc29w/4SIVYC44W5RUYH/+7TzEo1LopaTFFiuo+3Fg&#10;VlCivmnU8C6bTEJPxs1k+nmMG3vt2V179KFZARKQ4UAZHs0Q79VgSgvNK07DMmRFF9MccxfUD+bK&#10;942P08TFchmDsAsN8xu9NTxAB8KDEi/dK7PmLJdHoR9haEaWv1Otjw03NSwPHmQdJQ0896ye6ccO&#10;jkqfpy2MyPU+Rl3+CYtfAAAA//8DAFBLAwQUAAYACAAAACEAx/M2Kt8AAAAIAQAADwAAAGRycy9k&#10;b3ducmV2LnhtbEyPzU6EQBCE7ya+w6RNvBh3YFFBZNgYo27izcWfeJtlWiAyPYSZBXx725Meu6pS&#10;/VWxWWwvJhx950hBvIpAINXOdNQoeKkezjMQPmgyuneECr7Rw6Y8Pip0btxMzzjtQiO4hHyuFbQh&#10;DLmUvm7Rar9yAxJ7n260OvA5NtKMeuZy28t1FF1JqzviD60e8K7F+mt3sAo+zpr3J788vs7JZTLc&#10;b6cqfTOVUqcny+0NiIBL+AvDLz6jQ8lMe3cg40WvILu45iTr6xgE+0ka85S9gjRLQZaF/D+g/AEA&#10;AP//AwBQSwECLQAUAAYACAAAACEAtoM4kv4AAADhAQAAEwAAAAAAAAAAAAAAAAAAAAAAW0NvbnRl&#10;bnRfVHlwZXNdLnhtbFBLAQItABQABgAIAAAAIQA4/SH/1gAAAJQBAAALAAAAAAAAAAAAAAAAAC8B&#10;AABfcmVscy8ucmVsc1BLAQItABQABgAIAAAAIQBgc1maMAIAAFsEAAAOAAAAAAAAAAAAAAAAAC4C&#10;AABkcnMvZTJvRG9jLnhtbFBLAQItABQABgAIAAAAIQDH8zYq3wAAAAgBAAAPAAAAAAAAAAAAAAAA&#10;AIoEAABkcnMvZG93bnJldi54bWxQSwUGAAAAAAQABADzAAAAlgUAAAAA&#10;" fillcolor="white [3201]" stroked="f" strokeweight=".5pt">
                <v:textbox>
                  <w:txbxContent>
                    <w:p w14:paraId="798F54B1" w14:textId="77777777" w:rsidR="00CE5E3F" w:rsidRPr="002B0CEE" w:rsidRDefault="00000000" w:rsidP="00CE5E3F">
                      <w:pPr>
                        <w:rPr>
                          <w:rFonts w:asciiTheme="majorHAnsi" w:hAnsiTheme="majorHAnsi"/>
                          <w:sz w:val="18"/>
                        </w:rPr>
                      </w:pPr>
                      <m:oMathPara>
                        <m:oMath>
                          <m:f>
                            <m:fPr>
                              <m:ctrlPr>
                                <w:rPr>
                                  <w:rFonts w:ascii="Cambria Math" w:hAnsi="Cambria Math"/>
                                  <w:i/>
                                  <w:sz w:val="18"/>
                                </w:rPr>
                              </m:ctrlPr>
                            </m:fPr>
                            <m:num>
                              <m:r>
                                <w:rPr>
                                  <w:rFonts w:ascii="Cambria Math" w:hAnsi="Cambria Math"/>
                                  <w:sz w:val="18"/>
                                </w:rPr>
                                <m:t>3.715</m:t>
                              </m:r>
                            </m:num>
                            <m:den>
                              <m:r>
                                <w:rPr>
                                  <w:rFonts w:ascii="Cambria Math" w:hAnsi="Cambria Math"/>
                                  <w:sz w:val="18"/>
                                </w:rPr>
                                <m:t>4.320</m:t>
                              </m:r>
                            </m:den>
                          </m:f>
                          <m:r>
                            <w:rPr>
                              <w:rFonts w:ascii="Cambria Math" w:hAnsi="Cambria Math"/>
                              <w:sz w:val="18"/>
                            </w:rPr>
                            <m:t xml:space="preserve"> x 100%=85,99%</m:t>
                          </m:r>
                        </m:oMath>
                      </m:oMathPara>
                    </w:p>
                  </w:txbxContent>
                </v:textbox>
              </v:shape>
            </w:pict>
          </mc:Fallback>
        </mc:AlternateContent>
      </w:r>
    </w:p>
    <w:p w14:paraId="0E9F42D2" w14:textId="77777777" w:rsidR="00CE5E3F" w:rsidRPr="006D5A7F" w:rsidRDefault="00CE5E3F" w:rsidP="00CE5E3F">
      <w:pPr>
        <w:pBdr>
          <w:top w:val="nil"/>
          <w:left w:val="nil"/>
          <w:bottom w:val="nil"/>
          <w:right w:val="nil"/>
          <w:between w:val="nil"/>
        </w:pBdr>
        <w:spacing w:after="0" w:line="240" w:lineRule="auto"/>
        <w:jc w:val="both"/>
        <w:rPr>
          <w:color w:val="000000"/>
          <w:sz w:val="18"/>
          <w:szCs w:val="18"/>
        </w:rPr>
      </w:pPr>
    </w:p>
    <w:p w14:paraId="0ED31A9B" w14:textId="77777777" w:rsidR="00CE5E3F" w:rsidRPr="006D5A7F" w:rsidRDefault="00CE5E3F" w:rsidP="00CE5E3F">
      <w:pPr>
        <w:pBdr>
          <w:top w:val="nil"/>
          <w:left w:val="nil"/>
          <w:bottom w:val="nil"/>
          <w:right w:val="nil"/>
          <w:between w:val="nil"/>
        </w:pBdr>
        <w:spacing w:after="0" w:line="240" w:lineRule="auto"/>
        <w:rPr>
          <w:color w:val="000000"/>
          <w:sz w:val="18"/>
          <w:szCs w:val="18"/>
        </w:rPr>
      </w:pPr>
    </w:p>
    <w:p w14:paraId="53B05525" w14:textId="77777777" w:rsidR="00CE5E3F" w:rsidRPr="006D5A7F" w:rsidRDefault="00CE5E3F" w:rsidP="00CE5E3F">
      <w:pPr>
        <w:pBdr>
          <w:top w:val="nil"/>
          <w:left w:val="nil"/>
          <w:bottom w:val="nil"/>
          <w:right w:val="nil"/>
          <w:between w:val="nil"/>
        </w:pBdr>
        <w:spacing w:after="0" w:line="240" w:lineRule="auto"/>
        <w:jc w:val="both"/>
        <w:rPr>
          <w:color w:val="000000"/>
          <w:sz w:val="18"/>
          <w:szCs w:val="18"/>
        </w:rPr>
      </w:pPr>
    </w:p>
    <w:p w14:paraId="2EBF460F" w14:textId="77777777" w:rsidR="00CE5E3F" w:rsidRDefault="00CE5E3F" w:rsidP="00CE5E3F">
      <w:pPr>
        <w:pBdr>
          <w:top w:val="nil"/>
          <w:left w:val="nil"/>
          <w:bottom w:val="nil"/>
          <w:right w:val="nil"/>
          <w:between w:val="nil"/>
        </w:pBdr>
        <w:spacing w:after="0" w:line="240" w:lineRule="auto"/>
        <w:jc w:val="both"/>
        <w:rPr>
          <w:color w:val="000000"/>
          <w:sz w:val="18"/>
          <w:szCs w:val="18"/>
        </w:rPr>
      </w:pPr>
      <w:r w:rsidRPr="006D5A7F">
        <w:rPr>
          <w:color w:val="000000"/>
          <w:sz w:val="18"/>
          <w:szCs w:val="18"/>
        </w:rPr>
        <w:t xml:space="preserve">Kategori kelayakan persentase </w:t>
      </w:r>
      <w:r w:rsidR="005A265E">
        <w:rPr>
          <w:color w:val="000000"/>
          <w:sz w:val="18"/>
          <w:szCs w:val="18"/>
        </w:rPr>
        <w:t>aspek desain p</w:t>
      </w:r>
      <w:r w:rsidRPr="00CE5E3F">
        <w:rPr>
          <w:color w:val="000000"/>
          <w:sz w:val="18"/>
          <w:szCs w:val="18"/>
        </w:rPr>
        <w:t>embelajaran</w:t>
      </w:r>
      <w:r>
        <w:rPr>
          <w:color w:val="000000"/>
          <w:sz w:val="18"/>
          <w:szCs w:val="18"/>
        </w:rPr>
        <w:t xml:space="preserve"> 85,99% masuk pada rentang </w:t>
      </w:r>
      <w:r w:rsidRPr="00CE5E3F">
        <w:rPr>
          <w:color w:val="000000"/>
          <w:sz w:val="18"/>
          <w:szCs w:val="18"/>
        </w:rPr>
        <w:t xml:space="preserve">81 – 100% </w:t>
      </w:r>
      <w:r>
        <w:rPr>
          <w:color w:val="000000"/>
          <w:sz w:val="18"/>
          <w:szCs w:val="18"/>
        </w:rPr>
        <w:t>(sangat l</w:t>
      </w:r>
      <w:r w:rsidRPr="006D5A7F">
        <w:rPr>
          <w:color w:val="000000"/>
          <w:sz w:val="18"/>
          <w:szCs w:val="18"/>
        </w:rPr>
        <w:t>ayak)</w:t>
      </w:r>
    </w:p>
    <w:p w14:paraId="7AEF6A36" w14:textId="77777777" w:rsidR="00CE5E3F" w:rsidRDefault="00CE5E3F" w:rsidP="00CE5E3F">
      <w:pPr>
        <w:pBdr>
          <w:top w:val="nil"/>
          <w:left w:val="nil"/>
          <w:bottom w:val="nil"/>
          <w:right w:val="nil"/>
          <w:between w:val="nil"/>
        </w:pBdr>
        <w:spacing w:after="0" w:line="240" w:lineRule="auto"/>
        <w:jc w:val="both"/>
        <w:rPr>
          <w:color w:val="000000"/>
          <w:sz w:val="18"/>
          <w:szCs w:val="18"/>
        </w:rPr>
      </w:pPr>
    </w:p>
    <w:p w14:paraId="4DCAA5BC" w14:textId="77777777" w:rsidR="00CE5E3F" w:rsidRDefault="00CE5E3F" w:rsidP="00CE5E3F">
      <w:pPr>
        <w:pStyle w:val="Heading2"/>
      </w:pPr>
      <w:r w:rsidRPr="00CE5E3F">
        <w:t>Aspek Komunikasi Visual</w:t>
      </w:r>
    </w:p>
    <w:p w14:paraId="7244EA8C" w14:textId="77777777" w:rsidR="00CE5E3F" w:rsidRPr="006D5A7F" w:rsidRDefault="005A265E" w:rsidP="00CE5E3F">
      <w:pPr>
        <w:pBdr>
          <w:top w:val="nil"/>
          <w:left w:val="nil"/>
          <w:bottom w:val="nil"/>
          <w:right w:val="nil"/>
          <w:between w:val="nil"/>
        </w:pBdr>
        <w:spacing w:after="0" w:line="240" w:lineRule="auto"/>
        <w:jc w:val="both"/>
        <w:rPr>
          <w:color w:val="000000"/>
          <w:sz w:val="18"/>
          <w:szCs w:val="18"/>
        </w:rPr>
      </w:pPr>
      <w:r>
        <w:rPr>
          <w:color w:val="000000"/>
          <w:sz w:val="18"/>
          <w:szCs w:val="18"/>
        </w:rPr>
        <w:t>Penilaian dari r</w:t>
      </w:r>
      <w:r w:rsidR="00CE5E3F">
        <w:rPr>
          <w:color w:val="000000"/>
          <w:sz w:val="18"/>
          <w:szCs w:val="18"/>
        </w:rPr>
        <w:t>esponden didapatkan skor rata-rata p</w:t>
      </w:r>
      <w:r w:rsidR="00CE5E3F" w:rsidRPr="006D5A7F">
        <w:rPr>
          <w:color w:val="000000"/>
          <w:sz w:val="18"/>
          <w:szCs w:val="18"/>
        </w:rPr>
        <w:t>enilaian:</w:t>
      </w:r>
    </w:p>
    <w:p w14:paraId="58E6E11D" w14:textId="77777777" w:rsidR="00CE5E3F" w:rsidRPr="006D5A7F" w:rsidRDefault="00CE5E3F" w:rsidP="00CE5E3F">
      <w:pPr>
        <w:pBdr>
          <w:top w:val="nil"/>
          <w:left w:val="nil"/>
          <w:bottom w:val="nil"/>
          <w:right w:val="nil"/>
          <w:between w:val="nil"/>
        </w:pBdr>
        <w:spacing w:after="0" w:line="240" w:lineRule="auto"/>
        <w:jc w:val="both"/>
        <w:rPr>
          <w:color w:val="000000"/>
          <w:sz w:val="18"/>
          <w:szCs w:val="18"/>
        </w:rPr>
      </w:pPr>
      <w:r w:rsidRPr="007E5854">
        <w:rPr>
          <w:noProof/>
          <w:sz w:val="20"/>
          <w:szCs w:val="20"/>
        </w:rPr>
        <mc:AlternateContent>
          <mc:Choice Requires="wps">
            <w:drawing>
              <wp:anchor distT="0" distB="0" distL="114300" distR="114300" simplePos="0" relativeHeight="251671552" behindDoc="0" locked="0" layoutInCell="1" allowOverlap="1" wp14:anchorId="642E6292" wp14:editId="628873F9">
                <wp:simplePos x="0" y="0"/>
                <wp:positionH relativeFrom="column">
                  <wp:posOffset>633730</wp:posOffset>
                </wp:positionH>
                <wp:positionV relativeFrom="paragraph">
                  <wp:posOffset>57785</wp:posOffset>
                </wp:positionV>
                <wp:extent cx="1238250" cy="381635"/>
                <wp:effectExtent l="0" t="0" r="0" b="0"/>
                <wp:wrapNone/>
                <wp:docPr id="24" name="Kotak Teks 18"/>
                <wp:cNvGraphicFramePr/>
                <a:graphic xmlns:a="http://schemas.openxmlformats.org/drawingml/2006/main">
                  <a:graphicData uri="http://schemas.microsoft.com/office/word/2010/wordprocessingShape">
                    <wps:wsp>
                      <wps:cNvSpPr txBox="1"/>
                      <wps:spPr>
                        <a:xfrm>
                          <a:off x="0" y="0"/>
                          <a:ext cx="1238250" cy="381635"/>
                        </a:xfrm>
                        <a:prstGeom prst="rect">
                          <a:avLst/>
                        </a:prstGeom>
                        <a:solidFill>
                          <a:schemeClr val="lt1"/>
                        </a:solidFill>
                        <a:ln w="6350">
                          <a:noFill/>
                        </a:ln>
                      </wps:spPr>
                      <wps:txbx>
                        <w:txbxContent>
                          <w:p w14:paraId="41777071" w14:textId="77777777" w:rsidR="00CE5E3F" w:rsidRPr="002B0CEE" w:rsidRDefault="00000000" w:rsidP="00CE5E3F">
                            <w:pPr>
                              <w:rPr>
                                <w:rFonts w:asciiTheme="majorHAnsi" w:hAnsiTheme="majorHAnsi"/>
                                <w:sz w:val="18"/>
                              </w:rPr>
                            </w:pPr>
                            <m:oMathPara>
                              <m:oMath>
                                <m:f>
                                  <m:fPr>
                                    <m:ctrlPr>
                                      <w:rPr>
                                        <w:rFonts w:ascii="Cambria Math" w:hAnsi="Cambria Math"/>
                                        <w:i/>
                                        <w:sz w:val="18"/>
                                      </w:rPr>
                                    </m:ctrlPr>
                                  </m:fPr>
                                  <m:num>
                                    <m:r>
                                      <w:rPr>
                                        <w:rFonts w:ascii="Cambria Math" w:hAnsi="Cambria Math"/>
                                        <w:sz w:val="18"/>
                                      </w:rPr>
                                      <m:t>907</m:t>
                                    </m:r>
                                  </m:num>
                                  <m:den>
                                    <m:r>
                                      <w:rPr>
                                        <w:rFonts w:ascii="Cambria Math" w:hAnsi="Cambria Math"/>
                                        <w:sz w:val="18"/>
                                      </w:rPr>
                                      <m:t>(54x7)</m:t>
                                    </m:r>
                                  </m:den>
                                </m:f>
                                <m:r>
                                  <w:rPr>
                                    <w:rFonts w:ascii="Cambria Math" w:hAnsi="Cambria Math"/>
                                    <w:sz w:val="18"/>
                                  </w:rPr>
                                  <m:t>=2,40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E6292" id="_x0000_s1032" type="#_x0000_t202" style="position:absolute;left:0;text-align:left;margin-left:49.9pt;margin-top:4.55pt;width:97.5pt;height:30.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MtlLgIAAFsEAAAOAAAAZHJzL2Uyb0RvYy54bWysVE2P2yAQvVfqf0DcG+dzm7XirNKsUlWK&#10;dlfKVnsmGGIkzFAgsdNf3wHnq9ueql7wwAxvZt48PHtoa00OwnkFpqCDXp8SYTiUyuwK+v119WlK&#10;iQ/MlEyDEQU9Ck8f5h8/zBqbiyFUoEvhCIIYnze2oFUINs8yzytRM98DKww6JbiaBdy6XVY61iB6&#10;rbNhv3+XNeBK64AL7/H0sXPSecKXUvDwLKUXgeiCYm0hrS6t27hm8xnLd47ZSvFTGewfqqiZMpj0&#10;AvXIAiN7p/6AqhV34EGGHoc6AykVF6kH7GbQf9fNpmJWpF6QHG8vNPn/B8ufDhv74khov0CLA4yE&#10;NNbnHg9jP610dfxipQT9SOHxQptoA+Hx0nA0HU7QxdE3mg7uRpMIk11vW+fDVwE1iUZBHY4lscUO&#10;ax+60HNITOZBq3KltE6bKAWx1I4cGA5Rh1Qjgv8WpQ1pCoqZ+wnYQLzeIWuDtVx7ilZoty1RJV44&#10;97uF8og0OOgU4i1fKax1zXx4YQ4lge2hzMMzLlID5oKTRUkF7uffzmM8Tgq9lDQosYL6H3vmBCX6&#10;m8EZ3g/G46jJtBlPPg9x424921uP2ddLQAIG+KAsT2aMD/psSgf1G76GRcyKLmY45i5oOJvL0Akf&#10;XxMXi0UKQhVaFtZmY3mEjoTHSby2b8zZ07gCDvoJzmJk+bupdbHxpoHFPoBUaaSR547VE/2o4CSK&#10;02uLT+R2n6Ku/4T5LwAAAP//AwBQSwMEFAAGAAgAAAAhANdwnXreAAAABwEAAA8AAABkcnMvZG93&#10;bnJldi54bWxMjkFLw0AUhO9C/8PyCl7EbppqbWI2RUQteLPRirdt9pkEs29DdpvEf+/zpKdhmGHm&#10;y7aTbcWAvW8cKVguIhBIpTMNVQpei8fLDQgfNBndOkIF3+hhm8/OMp0aN9ILDvtQCR4hn2oFdQhd&#10;KqUva7TaL1yHxNmn660ObPtKml6PPG5bGUfRWlrdED/UusP7Gsuv/ckq+Lio3p/99PQ2rq5X3cNu&#10;KG4OplDqfD7d3YIIOIW/MvziMzrkzHR0JzJetAqShMkD6xIEx3Fyxf6oYJ3EIPNM/ufPfwAAAP//&#10;AwBQSwECLQAUAAYACAAAACEAtoM4kv4AAADhAQAAEwAAAAAAAAAAAAAAAAAAAAAAW0NvbnRlbnRf&#10;VHlwZXNdLnhtbFBLAQItABQABgAIAAAAIQA4/SH/1gAAAJQBAAALAAAAAAAAAAAAAAAAAC8BAABf&#10;cmVscy8ucmVsc1BLAQItABQABgAIAAAAIQCa4MtlLgIAAFsEAAAOAAAAAAAAAAAAAAAAAC4CAABk&#10;cnMvZTJvRG9jLnhtbFBLAQItABQABgAIAAAAIQDXcJ163gAAAAcBAAAPAAAAAAAAAAAAAAAAAIgE&#10;AABkcnMvZG93bnJldi54bWxQSwUGAAAAAAQABADzAAAAkwUAAAAA&#10;" fillcolor="white [3201]" stroked="f" strokeweight=".5pt">
                <v:textbox>
                  <w:txbxContent>
                    <w:p w14:paraId="41777071" w14:textId="77777777" w:rsidR="00CE5E3F" w:rsidRPr="002B0CEE" w:rsidRDefault="00000000" w:rsidP="00CE5E3F">
                      <w:pPr>
                        <w:rPr>
                          <w:rFonts w:asciiTheme="majorHAnsi" w:hAnsiTheme="majorHAnsi"/>
                          <w:sz w:val="18"/>
                        </w:rPr>
                      </w:pPr>
                      <m:oMathPara>
                        <m:oMath>
                          <m:f>
                            <m:fPr>
                              <m:ctrlPr>
                                <w:rPr>
                                  <w:rFonts w:ascii="Cambria Math" w:hAnsi="Cambria Math"/>
                                  <w:i/>
                                  <w:sz w:val="18"/>
                                </w:rPr>
                              </m:ctrlPr>
                            </m:fPr>
                            <m:num>
                              <m:r>
                                <w:rPr>
                                  <w:rFonts w:ascii="Cambria Math" w:hAnsi="Cambria Math"/>
                                  <w:sz w:val="18"/>
                                </w:rPr>
                                <m:t>907</m:t>
                              </m:r>
                            </m:num>
                            <m:den>
                              <m:r>
                                <w:rPr>
                                  <w:rFonts w:ascii="Cambria Math" w:hAnsi="Cambria Math"/>
                                  <w:sz w:val="18"/>
                                </w:rPr>
                                <m:t>(54x7)</m:t>
                              </m:r>
                            </m:den>
                          </m:f>
                          <m:r>
                            <w:rPr>
                              <w:rFonts w:ascii="Cambria Math" w:hAnsi="Cambria Math"/>
                              <w:sz w:val="18"/>
                            </w:rPr>
                            <m:t>=2,40</m:t>
                          </m:r>
                        </m:oMath>
                      </m:oMathPara>
                    </w:p>
                  </w:txbxContent>
                </v:textbox>
              </v:shape>
            </w:pict>
          </mc:Fallback>
        </mc:AlternateContent>
      </w:r>
    </w:p>
    <w:p w14:paraId="2C56F0E0" w14:textId="77777777" w:rsidR="00CE5E3F" w:rsidRPr="006D5A7F" w:rsidRDefault="00CE5E3F" w:rsidP="00CE5E3F">
      <w:pPr>
        <w:pBdr>
          <w:top w:val="nil"/>
          <w:left w:val="nil"/>
          <w:bottom w:val="nil"/>
          <w:right w:val="nil"/>
          <w:between w:val="nil"/>
        </w:pBdr>
        <w:spacing w:after="0" w:line="240" w:lineRule="auto"/>
        <w:jc w:val="both"/>
        <w:rPr>
          <w:color w:val="000000"/>
          <w:sz w:val="18"/>
          <w:szCs w:val="18"/>
        </w:rPr>
      </w:pPr>
    </w:p>
    <w:p w14:paraId="1E6384F6" w14:textId="77777777" w:rsidR="00CE5E3F" w:rsidRPr="006D5A7F" w:rsidRDefault="00CE5E3F" w:rsidP="00CE5E3F">
      <w:pPr>
        <w:pBdr>
          <w:top w:val="nil"/>
          <w:left w:val="nil"/>
          <w:bottom w:val="nil"/>
          <w:right w:val="nil"/>
          <w:between w:val="nil"/>
        </w:pBdr>
        <w:spacing w:after="0" w:line="240" w:lineRule="auto"/>
        <w:jc w:val="both"/>
        <w:rPr>
          <w:color w:val="000000"/>
          <w:sz w:val="18"/>
          <w:szCs w:val="18"/>
        </w:rPr>
      </w:pPr>
    </w:p>
    <w:p w14:paraId="6AF0A50F" w14:textId="77777777" w:rsidR="00CE5E3F" w:rsidRDefault="00CE5E3F" w:rsidP="00CE5E3F">
      <w:pPr>
        <w:pBdr>
          <w:top w:val="nil"/>
          <w:left w:val="nil"/>
          <w:bottom w:val="nil"/>
          <w:right w:val="nil"/>
          <w:between w:val="nil"/>
        </w:pBdr>
        <w:spacing w:after="0" w:line="240" w:lineRule="auto"/>
        <w:jc w:val="both"/>
        <w:rPr>
          <w:color w:val="000000"/>
          <w:sz w:val="18"/>
          <w:szCs w:val="18"/>
        </w:rPr>
      </w:pPr>
      <w:r>
        <w:rPr>
          <w:color w:val="000000"/>
          <w:sz w:val="18"/>
          <w:szCs w:val="18"/>
        </w:rPr>
        <w:t>Perhitungan persentase dengan rumus:</w:t>
      </w:r>
    </w:p>
    <w:p w14:paraId="2CF92C88" w14:textId="77777777" w:rsidR="00CE5E3F" w:rsidRPr="006D5A7F" w:rsidRDefault="00CE5E3F" w:rsidP="00CE5E3F">
      <w:pPr>
        <w:pBdr>
          <w:top w:val="nil"/>
          <w:left w:val="nil"/>
          <w:bottom w:val="nil"/>
          <w:right w:val="nil"/>
          <w:between w:val="nil"/>
        </w:pBdr>
        <w:spacing w:after="0" w:line="240" w:lineRule="auto"/>
        <w:jc w:val="both"/>
        <w:rPr>
          <w:color w:val="000000"/>
          <w:sz w:val="18"/>
          <w:szCs w:val="18"/>
        </w:rPr>
      </w:pPr>
      <w:r w:rsidRPr="007E5854">
        <w:rPr>
          <w:noProof/>
          <w:sz w:val="20"/>
          <w:szCs w:val="20"/>
        </w:rPr>
        <mc:AlternateContent>
          <mc:Choice Requires="wps">
            <w:drawing>
              <wp:anchor distT="0" distB="0" distL="114300" distR="114300" simplePos="0" relativeHeight="251672576" behindDoc="0" locked="0" layoutInCell="1" allowOverlap="1" wp14:anchorId="27D5F7BE" wp14:editId="568DF728">
                <wp:simplePos x="0" y="0"/>
                <wp:positionH relativeFrom="column">
                  <wp:posOffset>539087</wp:posOffset>
                </wp:positionH>
                <wp:positionV relativeFrom="paragraph">
                  <wp:posOffset>76636</wp:posOffset>
                </wp:positionV>
                <wp:extent cx="1821815" cy="423081"/>
                <wp:effectExtent l="0" t="0" r="6985" b="0"/>
                <wp:wrapNone/>
                <wp:docPr id="25" name="Kotak Teks 18"/>
                <wp:cNvGraphicFramePr/>
                <a:graphic xmlns:a="http://schemas.openxmlformats.org/drawingml/2006/main">
                  <a:graphicData uri="http://schemas.microsoft.com/office/word/2010/wordprocessingShape">
                    <wps:wsp>
                      <wps:cNvSpPr txBox="1"/>
                      <wps:spPr>
                        <a:xfrm>
                          <a:off x="0" y="0"/>
                          <a:ext cx="1821815" cy="423081"/>
                        </a:xfrm>
                        <a:prstGeom prst="rect">
                          <a:avLst/>
                        </a:prstGeom>
                        <a:solidFill>
                          <a:schemeClr val="lt1"/>
                        </a:solidFill>
                        <a:ln w="6350">
                          <a:noFill/>
                        </a:ln>
                      </wps:spPr>
                      <wps:txbx>
                        <w:txbxContent>
                          <w:p w14:paraId="06A02390" w14:textId="77777777" w:rsidR="00CE5E3F" w:rsidRPr="002B0CEE" w:rsidRDefault="00000000" w:rsidP="00CE5E3F">
                            <w:pPr>
                              <w:rPr>
                                <w:rFonts w:asciiTheme="majorHAnsi" w:hAnsiTheme="majorHAnsi"/>
                                <w:sz w:val="18"/>
                              </w:rPr>
                            </w:pPr>
                            <m:oMathPara>
                              <m:oMath>
                                <m:f>
                                  <m:fPr>
                                    <m:ctrlPr>
                                      <w:rPr>
                                        <w:rFonts w:ascii="Cambria Math" w:hAnsi="Cambria Math"/>
                                        <w:i/>
                                        <w:sz w:val="18"/>
                                      </w:rPr>
                                    </m:ctrlPr>
                                  </m:fPr>
                                  <m:num>
                                    <m:r>
                                      <w:rPr>
                                        <w:rFonts w:ascii="Cambria Math" w:hAnsi="Cambria Math"/>
                                        <w:sz w:val="18"/>
                                      </w:rPr>
                                      <m:t>907</m:t>
                                    </m:r>
                                  </m:num>
                                  <m:den>
                                    <m:r>
                                      <w:rPr>
                                        <w:rFonts w:ascii="Cambria Math" w:hAnsi="Cambria Math"/>
                                        <w:sz w:val="18"/>
                                      </w:rPr>
                                      <m:t>1.890</m:t>
                                    </m:r>
                                  </m:den>
                                </m:f>
                                <m:r>
                                  <w:rPr>
                                    <w:rFonts w:ascii="Cambria Math" w:hAnsi="Cambria Math"/>
                                    <w:sz w:val="18"/>
                                  </w:rPr>
                                  <m:t xml:space="preserve"> x 100%=47,98%</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5F7BE" id="_x0000_s1033" type="#_x0000_t202" style="position:absolute;left:0;text-align:left;margin-left:42.45pt;margin-top:6.05pt;width:143.45pt;height:33.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bfrMAIAAFsEAAAOAAAAZHJzL2Uyb0RvYy54bWysVFFv2jAQfp+0/2D5fSSh0LKIUDEqpkmo&#10;rUSnPhvHJpEcn2cbEvbrd3ZIYd2epr04Z9/5O9/33WV+3zWKHIV1NeiCZqOUEqE5lLXeF/T7y/rT&#10;jBLnmS6ZAi0KehKO3i8+fpi3JhdjqECVwhIE0S5vTUEr702eJI5XomFuBEZodEqwDfO4tfuktKxF&#10;9EYl4zS9TVqwpbHAhXN4+tA76SLiSym4f5LSCU9UQfFtPq42rruwJos5y/eWmarm52ewf3hFw2qN&#10;Sd+gHphn5GDrP6CamltwIP2IQ5OAlDUXsQasJkvfVbOtmBGxFiTHmTea3P+D5Y/HrXm2xHdfoEMB&#10;AyGtcbnDw1BPJ20TvvhSgn6k8PRGm+g84eHSbJzNsiklHH2T8U06izDJ5baxzn8V0JBgFNSiLJEt&#10;dtw4jxkxdAgJyRyoulzXSsVNaAWxUpYcGYqo/AD+W5TSpC3o7c00jcAawvUeWWlMcKkpWL7bdaQu&#10;C3o31LuD8oQ0WOg7xBm+rvGtG+b8M7PYElg5trl/wkUqwFxwtiipwP7823mIR6XQS0mLLVZQ9+PA&#10;rKBEfdOo4edsMgk9GTeT6d0YN/bas7v26EOzAiQgw4EyPJoh3qvBlBaaV5yGZciKLqY55i6oH8yV&#10;7xsfp4mL5TIGYRca5jd6a3iADoQHJV66V2bNWS6PQj/C0Iwsf6daHxtualgePMg6Shp47lk9048d&#10;HJU+T1sYket9jLr8Exa/AAAA//8DAFBLAwQUAAYACAAAACEAx/M2Kt8AAAAIAQAADwAAAGRycy9k&#10;b3ducmV2LnhtbEyPzU6EQBCE7ya+w6RNvBh3YFFBZNgYo27izcWfeJtlWiAyPYSZBXx725Meu6pS&#10;/VWxWWwvJhx950hBvIpAINXOdNQoeKkezjMQPmgyuneECr7Rw6Y8Pip0btxMzzjtQiO4hHyuFbQh&#10;DLmUvm7Rar9yAxJ7n260OvA5NtKMeuZy28t1FF1JqzviD60e8K7F+mt3sAo+zpr3J788vs7JZTLc&#10;b6cqfTOVUqcny+0NiIBL+AvDLz6jQ8lMe3cg40WvILu45iTr6xgE+0ka85S9gjRLQZaF/D+g/AEA&#10;AP//AwBQSwECLQAUAAYACAAAACEAtoM4kv4AAADhAQAAEwAAAAAAAAAAAAAAAAAAAAAAW0NvbnRl&#10;bnRfVHlwZXNdLnhtbFBLAQItABQABgAIAAAAIQA4/SH/1gAAAJQBAAALAAAAAAAAAAAAAAAAAC8B&#10;AABfcmVscy8ucmVsc1BLAQItABQABgAIAAAAIQDfEbfrMAIAAFsEAAAOAAAAAAAAAAAAAAAAAC4C&#10;AABkcnMvZTJvRG9jLnhtbFBLAQItABQABgAIAAAAIQDH8zYq3wAAAAgBAAAPAAAAAAAAAAAAAAAA&#10;AIoEAABkcnMvZG93bnJldi54bWxQSwUGAAAAAAQABADzAAAAlgUAAAAA&#10;" fillcolor="white [3201]" stroked="f" strokeweight=".5pt">
                <v:textbox>
                  <w:txbxContent>
                    <w:p w14:paraId="06A02390" w14:textId="77777777" w:rsidR="00CE5E3F" w:rsidRPr="002B0CEE" w:rsidRDefault="00000000" w:rsidP="00CE5E3F">
                      <w:pPr>
                        <w:rPr>
                          <w:rFonts w:asciiTheme="majorHAnsi" w:hAnsiTheme="majorHAnsi"/>
                          <w:sz w:val="18"/>
                        </w:rPr>
                      </w:pPr>
                      <m:oMathPara>
                        <m:oMath>
                          <m:f>
                            <m:fPr>
                              <m:ctrlPr>
                                <w:rPr>
                                  <w:rFonts w:ascii="Cambria Math" w:hAnsi="Cambria Math"/>
                                  <w:i/>
                                  <w:sz w:val="18"/>
                                </w:rPr>
                              </m:ctrlPr>
                            </m:fPr>
                            <m:num>
                              <m:r>
                                <w:rPr>
                                  <w:rFonts w:ascii="Cambria Math" w:hAnsi="Cambria Math"/>
                                  <w:sz w:val="18"/>
                                </w:rPr>
                                <m:t>907</m:t>
                              </m:r>
                            </m:num>
                            <m:den>
                              <m:r>
                                <w:rPr>
                                  <w:rFonts w:ascii="Cambria Math" w:hAnsi="Cambria Math"/>
                                  <w:sz w:val="18"/>
                                </w:rPr>
                                <m:t>1.890</m:t>
                              </m:r>
                            </m:den>
                          </m:f>
                          <m:r>
                            <w:rPr>
                              <w:rFonts w:ascii="Cambria Math" w:hAnsi="Cambria Math"/>
                              <w:sz w:val="18"/>
                            </w:rPr>
                            <m:t xml:space="preserve"> x 100%=47,98%</m:t>
                          </m:r>
                        </m:oMath>
                      </m:oMathPara>
                    </w:p>
                  </w:txbxContent>
                </v:textbox>
              </v:shape>
            </w:pict>
          </mc:Fallback>
        </mc:AlternateContent>
      </w:r>
    </w:p>
    <w:p w14:paraId="6E2E2F73" w14:textId="77777777" w:rsidR="00CE5E3F" w:rsidRPr="006D5A7F" w:rsidRDefault="00CE5E3F" w:rsidP="00CE5E3F">
      <w:pPr>
        <w:pBdr>
          <w:top w:val="nil"/>
          <w:left w:val="nil"/>
          <w:bottom w:val="nil"/>
          <w:right w:val="nil"/>
          <w:between w:val="nil"/>
        </w:pBdr>
        <w:spacing w:after="0" w:line="240" w:lineRule="auto"/>
        <w:jc w:val="both"/>
        <w:rPr>
          <w:color w:val="000000"/>
          <w:sz w:val="18"/>
          <w:szCs w:val="18"/>
        </w:rPr>
      </w:pPr>
    </w:p>
    <w:p w14:paraId="7CDF4B01" w14:textId="77777777" w:rsidR="00CE5E3F" w:rsidRPr="006D5A7F" w:rsidRDefault="00CE5E3F" w:rsidP="00CE5E3F">
      <w:pPr>
        <w:pBdr>
          <w:top w:val="nil"/>
          <w:left w:val="nil"/>
          <w:bottom w:val="nil"/>
          <w:right w:val="nil"/>
          <w:between w:val="nil"/>
        </w:pBdr>
        <w:spacing w:after="0" w:line="240" w:lineRule="auto"/>
        <w:rPr>
          <w:color w:val="000000"/>
          <w:sz w:val="18"/>
          <w:szCs w:val="18"/>
        </w:rPr>
      </w:pPr>
    </w:p>
    <w:p w14:paraId="1D4D6BDD" w14:textId="77777777" w:rsidR="00CE5E3F" w:rsidRPr="006D5A7F" w:rsidRDefault="00CE5E3F" w:rsidP="00CE5E3F">
      <w:pPr>
        <w:pBdr>
          <w:top w:val="nil"/>
          <w:left w:val="nil"/>
          <w:bottom w:val="nil"/>
          <w:right w:val="nil"/>
          <w:between w:val="nil"/>
        </w:pBdr>
        <w:spacing w:after="0" w:line="240" w:lineRule="auto"/>
        <w:jc w:val="both"/>
        <w:rPr>
          <w:color w:val="000000"/>
          <w:sz w:val="18"/>
          <w:szCs w:val="18"/>
        </w:rPr>
      </w:pPr>
    </w:p>
    <w:p w14:paraId="3E2FB28F" w14:textId="77777777" w:rsidR="00CE5E3F" w:rsidRDefault="00CE5E3F" w:rsidP="00CE5E3F">
      <w:pPr>
        <w:pBdr>
          <w:top w:val="nil"/>
          <w:left w:val="nil"/>
          <w:bottom w:val="nil"/>
          <w:right w:val="nil"/>
          <w:between w:val="nil"/>
        </w:pBdr>
        <w:spacing w:after="0" w:line="240" w:lineRule="auto"/>
        <w:jc w:val="both"/>
        <w:rPr>
          <w:color w:val="000000"/>
          <w:sz w:val="18"/>
          <w:szCs w:val="18"/>
        </w:rPr>
      </w:pPr>
      <w:r w:rsidRPr="006D5A7F">
        <w:rPr>
          <w:color w:val="000000"/>
          <w:sz w:val="18"/>
          <w:szCs w:val="18"/>
        </w:rPr>
        <w:t xml:space="preserve">Kategori kelayakan persentase </w:t>
      </w:r>
      <w:r w:rsidR="005A265E">
        <w:rPr>
          <w:color w:val="000000"/>
          <w:sz w:val="18"/>
          <w:szCs w:val="18"/>
        </w:rPr>
        <w:t>aspek komunikasi v</w:t>
      </w:r>
      <w:r w:rsidR="005A265E" w:rsidRPr="005A265E">
        <w:rPr>
          <w:color w:val="000000"/>
          <w:sz w:val="18"/>
          <w:szCs w:val="18"/>
        </w:rPr>
        <w:t>isual</w:t>
      </w:r>
      <w:r w:rsidR="005A265E">
        <w:rPr>
          <w:color w:val="000000"/>
          <w:sz w:val="18"/>
          <w:szCs w:val="18"/>
        </w:rPr>
        <w:t xml:space="preserve"> 47,98</w:t>
      </w:r>
      <w:r>
        <w:rPr>
          <w:color w:val="000000"/>
          <w:sz w:val="18"/>
          <w:szCs w:val="18"/>
        </w:rPr>
        <w:t xml:space="preserve">% masuk pada rentang </w:t>
      </w:r>
      <w:r w:rsidR="005A265E">
        <w:rPr>
          <w:color w:val="000000"/>
          <w:sz w:val="18"/>
          <w:szCs w:val="18"/>
        </w:rPr>
        <w:t>41 – 6</w:t>
      </w:r>
      <w:r w:rsidRPr="00CE5E3F">
        <w:rPr>
          <w:color w:val="000000"/>
          <w:sz w:val="18"/>
          <w:szCs w:val="18"/>
        </w:rPr>
        <w:t xml:space="preserve">0% </w:t>
      </w:r>
      <w:r>
        <w:rPr>
          <w:color w:val="000000"/>
          <w:sz w:val="18"/>
          <w:szCs w:val="18"/>
        </w:rPr>
        <w:t>(</w:t>
      </w:r>
      <w:r w:rsidR="005A265E">
        <w:rPr>
          <w:color w:val="000000"/>
          <w:sz w:val="18"/>
          <w:szCs w:val="18"/>
        </w:rPr>
        <w:t>cukup</w:t>
      </w:r>
      <w:r>
        <w:rPr>
          <w:color w:val="000000"/>
          <w:sz w:val="18"/>
          <w:szCs w:val="18"/>
        </w:rPr>
        <w:t xml:space="preserve"> l</w:t>
      </w:r>
      <w:r w:rsidRPr="006D5A7F">
        <w:rPr>
          <w:color w:val="000000"/>
          <w:sz w:val="18"/>
          <w:szCs w:val="18"/>
        </w:rPr>
        <w:t>ayak)</w:t>
      </w:r>
    </w:p>
    <w:p w14:paraId="46E1F768" w14:textId="77777777" w:rsidR="005A265E" w:rsidRDefault="005A265E" w:rsidP="006D5A7F">
      <w:pPr>
        <w:pBdr>
          <w:top w:val="nil"/>
          <w:left w:val="nil"/>
          <w:bottom w:val="nil"/>
          <w:right w:val="nil"/>
          <w:between w:val="nil"/>
        </w:pBdr>
        <w:spacing w:after="0" w:line="240" w:lineRule="auto"/>
        <w:jc w:val="both"/>
        <w:rPr>
          <w:color w:val="000000"/>
          <w:sz w:val="18"/>
          <w:szCs w:val="18"/>
        </w:rPr>
      </w:pPr>
    </w:p>
    <w:p w14:paraId="65DD3A5A" w14:textId="77777777" w:rsidR="005A265E" w:rsidRDefault="005A265E" w:rsidP="006D5A7F">
      <w:pPr>
        <w:pBdr>
          <w:top w:val="nil"/>
          <w:left w:val="nil"/>
          <w:bottom w:val="nil"/>
          <w:right w:val="nil"/>
          <w:between w:val="nil"/>
        </w:pBdr>
        <w:spacing w:after="0" w:line="240" w:lineRule="auto"/>
        <w:jc w:val="both"/>
        <w:rPr>
          <w:color w:val="000000"/>
          <w:sz w:val="18"/>
          <w:szCs w:val="18"/>
        </w:rPr>
      </w:pPr>
      <w:r>
        <w:rPr>
          <w:color w:val="000000"/>
          <w:sz w:val="18"/>
          <w:szCs w:val="18"/>
        </w:rPr>
        <w:t>Aspek komunikasi visual memiliki persentase penilaian terendah, sehingga dilakukan analisis sub aspek dari aspek tersebut. 7 butir pertanyaan, hasil penilaian dan hasil interpretasi pengolahan data pada aspek komunikasi visual adalah sebagai berikut:</w:t>
      </w:r>
    </w:p>
    <w:p w14:paraId="73148C46" w14:textId="77777777" w:rsidR="007468F2" w:rsidRDefault="007468F2" w:rsidP="006D5A7F">
      <w:pPr>
        <w:pBdr>
          <w:top w:val="nil"/>
          <w:left w:val="nil"/>
          <w:bottom w:val="nil"/>
          <w:right w:val="nil"/>
          <w:between w:val="nil"/>
        </w:pBdr>
        <w:spacing w:after="0" w:line="240" w:lineRule="auto"/>
        <w:jc w:val="both"/>
        <w:rPr>
          <w:color w:val="000000"/>
          <w:sz w:val="18"/>
          <w:szCs w:val="18"/>
        </w:rPr>
      </w:pPr>
    </w:p>
    <w:p w14:paraId="765643C0" w14:textId="77777777" w:rsidR="00CB1D76" w:rsidRPr="00CB1D76" w:rsidRDefault="00CB1D76" w:rsidP="007468F2">
      <w:pPr>
        <w:pStyle w:val="ListParagraph"/>
        <w:numPr>
          <w:ilvl w:val="0"/>
          <w:numId w:val="1"/>
        </w:numPr>
        <w:pBdr>
          <w:top w:val="nil"/>
          <w:left w:val="nil"/>
          <w:bottom w:val="nil"/>
          <w:right w:val="nil"/>
          <w:between w:val="nil"/>
        </w:pBdr>
        <w:ind w:left="284" w:hanging="284"/>
        <w:jc w:val="both"/>
        <w:rPr>
          <w:color w:val="000000"/>
          <w:sz w:val="18"/>
          <w:szCs w:val="18"/>
        </w:rPr>
      </w:pPr>
      <w:r>
        <w:rPr>
          <w:color w:val="000000"/>
          <w:sz w:val="18"/>
          <w:szCs w:val="18"/>
          <w:lang w:val="en-US"/>
        </w:rPr>
        <w:t>Komunikatif, sesuai dengan pesan dan dapat diterima/sejalan dengan keinginan sasaran</w:t>
      </w:r>
    </w:p>
    <w:p w14:paraId="6672135C" w14:textId="77777777" w:rsidR="00CB1D76" w:rsidRDefault="00CB1D76" w:rsidP="00CB1D76">
      <w:pPr>
        <w:pStyle w:val="ListParagraph"/>
        <w:pBdr>
          <w:top w:val="nil"/>
          <w:left w:val="nil"/>
          <w:bottom w:val="nil"/>
          <w:right w:val="nil"/>
          <w:between w:val="nil"/>
        </w:pBdr>
        <w:ind w:left="284"/>
        <w:jc w:val="both"/>
        <w:rPr>
          <w:color w:val="000000"/>
          <w:sz w:val="18"/>
          <w:szCs w:val="18"/>
          <w:lang w:val="en-US"/>
        </w:rPr>
      </w:pPr>
      <w:r w:rsidRPr="007E5854">
        <w:rPr>
          <w:noProof/>
          <w:sz w:val="20"/>
          <w:szCs w:val="20"/>
        </w:rPr>
        <mc:AlternateContent>
          <mc:Choice Requires="wps">
            <w:drawing>
              <wp:inline distT="0" distB="0" distL="0" distR="0" wp14:anchorId="1F4FB025" wp14:editId="4F254386">
                <wp:extent cx="2176657" cy="354842"/>
                <wp:effectExtent l="0" t="0" r="0" b="7620"/>
                <wp:docPr id="26" name="Kotak Teks 18"/>
                <wp:cNvGraphicFramePr/>
                <a:graphic xmlns:a="http://schemas.openxmlformats.org/drawingml/2006/main">
                  <a:graphicData uri="http://schemas.microsoft.com/office/word/2010/wordprocessingShape">
                    <wps:wsp>
                      <wps:cNvSpPr txBox="1"/>
                      <wps:spPr>
                        <a:xfrm>
                          <a:off x="0" y="0"/>
                          <a:ext cx="2176657" cy="354842"/>
                        </a:xfrm>
                        <a:prstGeom prst="rect">
                          <a:avLst/>
                        </a:prstGeom>
                        <a:solidFill>
                          <a:schemeClr val="lt1"/>
                        </a:solidFill>
                        <a:ln w="6350">
                          <a:noFill/>
                        </a:ln>
                      </wps:spPr>
                      <wps:txbx>
                        <w:txbxContent>
                          <w:p w14:paraId="173FC29E" w14:textId="77777777" w:rsidR="00CB1D76" w:rsidRPr="002B0CEE" w:rsidRDefault="00000000" w:rsidP="007468F2">
                            <w:pPr>
                              <w:ind w:left="-284"/>
                              <w:rPr>
                                <w:rFonts w:asciiTheme="majorHAnsi" w:hAnsiTheme="majorHAnsi"/>
                                <w:sz w:val="18"/>
                              </w:rPr>
                            </w:pPr>
                            <m:oMathPara>
                              <m:oMath>
                                <m:f>
                                  <m:fPr>
                                    <m:ctrlPr>
                                      <w:rPr>
                                        <w:rFonts w:ascii="Cambria Math" w:hAnsi="Cambria Math"/>
                                        <w:i/>
                                        <w:sz w:val="18"/>
                                      </w:rPr>
                                    </m:ctrlPr>
                                  </m:fPr>
                                  <m:num>
                                    <m:r>
                                      <w:rPr>
                                        <w:rFonts w:ascii="Cambria Math" w:hAnsi="Cambria Math"/>
                                        <w:sz w:val="18"/>
                                      </w:rPr>
                                      <m:t>151</m:t>
                                    </m:r>
                                  </m:num>
                                  <m:den>
                                    <m:r>
                                      <w:rPr>
                                        <w:rFonts w:ascii="Cambria Math" w:hAnsi="Cambria Math"/>
                                        <w:sz w:val="18"/>
                                      </w:rPr>
                                      <m:t>270</m:t>
                                    </m:r>
                                  </m:den>
                                </m:f>
                                <m:r>
                                  <w:rPr>
                                    <w:rFonts w:ascii="Cambria Math" w:hAnsi="Cambria Math"/>
                                    <w:sz w:val="18"/>
                                  </w:rPr>
                                  <m:t xml:space="preserve"> x 100%=55,9% </m:t>
                                </m:r>
                                <m:r>
                                  <m:rPr>
                                    <m:sty m:val="p"/>
                                  </m:rPr>
                                  <w:rPr>
                                    <w:rFonts w:ascii="Cambria Math" w:hAnsi="Cambria Math"/>
                                    <w:sz w:val="18"/>
                                  </w:rPr>
                                  <m:t>(cukup layak)</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F4FB025" id="Kotak Teks 18" o:spid="_x0000_s1034" type="#_x0000_t202" style="width:171.4pt;height:2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oHMgIAAFsEAAAOAAAAZHJzL2Uyb0RvYy54bWysVE2P2jAQvVfqf7B8LwEWWBoRVpQVVSW0&#10;uxJb7dk4NrHkeFzbkNBf37HDV7c9Vb04M57x88yb58we2lqTg3BegSnooNenRBgOpTK7gn5/XX2a&#10;UuIDMyXTYERBj8LTh/nHD7PG5mIIFehSOIIgxueNLWgVgs2zzPNK1Mz3wAqDQQmuZgFdt8tKxxpE&#10;r3U27PcnWQOutA648B53H7sgnSd8KQUPz1J6EYguKNYW0urSuo1rNp+xfOeYrRQ/lcH+oYqaKYOX&#10;XqAeWWBk79QfULXiDjzI0ONQZyCl4iL1gN0M+u+62VTMitQLkuPthSb//2D502FjXxwJ7RdocYCR&#10;kMb63ONm7KeVro5frJRgHCk8XmgTbSAcN4eD+8lkfE8Jx9jdeDQdDSNMdj1tnQ9fBdQkGgV1OJbE&#10;FjusfehSzynxMg9alSuldXKiFMRSO3JgOEQdUo0I/luWNqQp6ORu3E/ABuLxDlkbrOXaU7RCu22J&#10;Kgs6Pfe7hfKINDjoFOItXymsdc18eGEOJYGdo8zDMy5SA94FJ4uSCtzPv+3HfJwURilpUGIF9T/2&#10;zAlK9DeDM/w8GI2iJpMzGt8P0XG3ke1txOzrJSABA3xQlicz5gd9NqWD+g1fwyLeiiFmON5d0HA2&#10;l6ETPr4mLhaLlIQqtCyszcbyCB0Jj5N4bd+Ys6dxBRz0E5zFyPJ3U+ty40kDi30AqdJII88dqyf6&#10;UcFJFKfXFp/IrZ+yrv+E+S8AAAD//wMAUEsDBBQABgAIAAAAIQCMqNfx3gAAAAQBAAAPAAAAZHJz&#10;L2Rvd25yZXYueG1sTI9LT8MwEITvSPwHaytxQa1DQ3iEOBVCPKTe2hQQNzfeJhHxOordJPx7Fi5w&#10;GWk1q5lvstVkWzFg7xtHCi4WEQik0pmGKgW74ml+A8IHTUa3jlDBF3pY5acnmU6NG2mDwzZUgkPI&#10;p1pBHUKXSunLGq32C9chsXdwvdWBz76Sptcjh9tWLqPoSlrdEDfUusOHGsvP7dEq+Div3td+en4d&#10;4yTuHl+G4vrNFEqdzab7OxABp/D3DD/4jA45M+3dkYwXrQIeEn6VvfhyyTP2CpLkFmSeyf/w+TcA&#10;AAD//wMAUEsBAi0AFAAGAAgAAAAhALaDOJL+AAAA4QEAABMAAAAAAAAAAAAAAAAAAAAAAFtDb250&#10;ZW50X1R5cGVzXS54bWxQSwECLQAUAAYACAAAACEAOP0h/9YAAACUAQAACwAAAAAAAAAAAAAAAAAv&#10;AQAAX3JlbHMvLnJlbHNQSwECLQAUAAYACAAAACEA+rP6BzICAABbBAAADgAAAAAAAAAAAAAAAAAu&#10;AgAAZHJzL2Uyb0RvYy54bWxQSwECLQAUAAYACAAAACEAjKjX8d4AAAAEAQAADwAAAAAAAAAAAAAA&#10;AACMBAAAZHJzL2Rvd25yZXYueG1sUEsFBgAAAAAEAAQA8wAAAJcFAAAAAA==&#10;" fillcolor="white [3201]" stroked="f" strokeweight=".5pt">
                <v:textbox>
                  <w:txbxContent>
                    <w:p w14:paraId="173FC29E" w14:textId="77777777" w:rsidR="00CB1D76" w:rsidRPr="002B0CEE" w:rsidRDefault="00000000" w:rsidP="007468F2">
                      <w:pPr>
                        <w:ind w:left="-284"/>
                        <w:rPr>
                          <w:rFonts w:asciiTheme="majorHAnsi" w:hAnsiTheme="majorHAnsi"/>
                          <w:sz w:val="18"/>
                        </w:rPr>
                      </w:pPr>
                      <m:oMathPara>
                        <m:oMath>
                          <m:f>
                            <m:fPr>
                              <m:ctrlPr>
                                <w:rPr>
                                  <w:rFonts w:ascii="Cambria Math" w:hAnsi="Cambria Math"/>
                                  <w:i/>
                                  <w:sz w:val="18"/>
                                </w:rPr>
                              </m:ctrlPr>
                            </m:fPr>
                            <m:num>
                              <m:r>
                                <w:rPr>
                                  <w:rFonts w:ascii="Cambria Math" w:hAnsi="Cambria Math"/>
                                  <w:sz w:val="18"/>
                                </w:rPr>
                                <m:t>151</m:t>
                              </m:r>
                            </m:num>
                            <m:den>
                              <m:r>
                                <w:rPr>
                                  <w:rFonts w:ascii="Cambria Math" w:hAnsi="Cambria Math"/>
                                  <w:sz w:val="18"/>
                                </w:rPr>
                                <m:t>270</m:t>
                              </m:r>
                            </m:den>
                          </m:f>
                          <m:r>
                            <w:rPr>
                              <w:rFonts w:ascii="Cambria Math" w:hAnsi="Cambria Math"/>
                              <w:sz w:val="18"/>
                            </w:rPr>
                            <m:t xml:space="preserve"> x 100%=55,9% </m:t>
                          </m:r>
                          <m:r>
                            <m:rPr>
                              <m:sty m:val="p"/>
                            </m:rPr>
                            <w:rPr>
                              <w:rFonts w:ascii="Cambria Math" w:hAnsi="Cambria Math"/>
                              <w:sz w:val="18"/>
                            </w:rPr>
                            <m:t>(cukup layak)</m:t>
                          </m:r>
                        </m:oMath>
                      </m:oMathPara>
                    </w:p>
                  </w:txbxContent>
                </v:textbox>
                <w10:anchorlock/>
              </v:shape>
            </w:pict>
          </mc:Fallback>
        </mc:AlternateContent>
      </w:r>
    </w:p>
    <w:p w14:paraId="415D9EF1" w14:textId="77777777" w:rsidR="007468F2" w:rsidRDefault="007468F2" w:rsidP="00CB1D76">
      <w:pPr>
        <w:pStyle w:val="ListParagraph"/>
        <w:pBdr>
          <w:top w:val="nil"/>
          <w:left w:val="nil"/>
          <w:bottom w:val="nil"/>
          <w:right w:val="nil"/>
          <w:between w:val="nil"/>
        </w:pBdr>
        <w:ind w:left="284"/>
        <w:jc w:val="both"/>
        <w:rPr>
          <w:color w:val="000000"/>
          <w:sz w:val="18"/>
          <w:szCs w:val="18"/>
          <w:lang w:val="en-US"/>
        </w:rPr>
      </w:pPr>
    </w:p>
    <w:p w14:paraId="3FA75A51" w14:textId="77777777" w:rsidR="00CB1D76" w:rsidRPr="00CB1D76" w:rsidRDefault="00CB1D76" w:rsidP="007468F2">
      <w:pPr>
        <w:pStyle w:val="ListParagraph"/>
        <w:numPr>
          <w:ilvl w:val="0"/>
          <w:numId w:val="1"/>
        </w:numPr>
        <w:pBdr>
          <w:top w:val="nil"/>
          <w:left w:val="nil"/>
          <w:bottom w:val="nil"/>
          <w:right w:val="nil"/>
          <w:between w:val="nil"/>
        </w:pBdr>
        <w:ind w:left="284" w:hanging="284"/>
        <w:jc w:val="both"/>
        <w:rPr>
          <w:color w:val="000000"/>
          <w:sz w:val="18"/>
          <w:szCs w:val="18"/>
        </w:rPr>
      </w:pPr>
      <w:r>
        <w:rPr>
          <w:color w:val="000000"/>
          <w:sz w:val="18"/>
          <w:szCs w:val="18"/>
          <w:lang w:val="en-US"/>
        </w:rPr>
        <w:t>Kreatifitas dalam ide berikut penuangan gagasan</w:t>
      </w:r>
    </w:p>
    <w:p w14:paraId="1240BC4E" w14:textId="77777777" w:rsidR="007468F2" w:rsidRDefault="007468F2" w:rsidP="007468F2">
      <w:pPr>
        <w:pBdr>
          <w:top w:val="nil"/>
          <w:left w:val="nil"/>
          <w:bottom w:val="nil"/>
          <w:right w:val="nil"/>
          <w:between w:val="nil"/>
        </w:pBdr>
        <w:ind w:left="284"/>
        <w:jc w:val="both"/>
        <w:rPr>
          <w:color w:val="000000"/>
          <w:sz w:val="18"/>
          <w:szCs w:val="18"/>
        </w:rPr>
      </w:pPr>
      <w:r w:rsidRPr="007E5854">
        <w:rPr>
          <w:noProof/>
          <w:sz w:val="20"/>
          <w:szCs w:val="20"/>
        </w:rPr>
        <mc:AlternateContent>
          <mc:Choice Requires="wps">
            <w:drawing>
              <wp:inline distT="0" distB="0" distL="0" distR="0" wp14:anchorId="639C3B7A" wp14:editId="7BA2A251">
                <wp:extent cx="2176657" cy="354842"/>
                <wp:effectExtent l="0" t="0" r="0" b="7620"/>
                <wp:docPr id="33" name="Kotak Teks 18"/>
                <wp:cNvGraphicFramePr/>
                <a:graphic xmlns:a="http://schemas.openxmlformats.org/drawingml/2006/main">
                  <a:graphicData uri="http://schemas.microsoft.com/office/word/2010/wordprocessingShape">
                    <wps:wsp>
                      <wps:cNvSpPr txBox="1"/>
                      <wps:spPr>
                        <a:xfrm>
                          <a:off x="0" y="0"/>
                          <a:ext cx="2176657" cy="354842"/>
                        </a:xfrm>
                        <a:prstGeom prst="rect">
                          <a:avLst/>
                        </a:prstGeom>
                        <a:solidFill>
                          <a:schemeClr val="lt1"/>
                        </a:solidFill>
                        <a:ln w="6350">
                          <a:noFill/>
                        </a:ln>
                      </wps:spPr>
                      <wps:txbx>
                        <w:txbxContent>
                          <w:p w14:paraId="726C8CD3" w14:textId="77777777" w:rsidR="007468F2" w:rsidRPr="002B0CEE" w:rsidRDefault="00000000" w:rsidP="007468F2">
                            <w:pPr>
                              <w:ind w:left="-284"/>
                              <w:rPr>
                                <w:rFonts w:asciiTheme="majorHAnsi" w:hAnsiTheme="majorHAnsi"/>
                                <w:sz w:val="18"/>
                              </w:rPr>
                            </w:pPr>
                            <m:oMathPara>
                              <m:oMath>
                                <m:f>
                                  <m:fPr>
                                    <m:ctrlPr>
                                      <w:rPr>
                                        <w:rFonts w:ascii="Cambria Math" w:hAnsi="Cambria Math"/>
                                        <w:i/>
                                        <w:sz w:val="18"/>
                                      </w:rPr>
                                    </m:ctrlPr>
                                  </m:fPr>
                                  <m:num>
                                    <m:r>
                                      <w:rPr>
                                        <w:rFonts w:ascii="Cambria Math" w:hAnsi="Cambria Math"/>
                                        <w:sz w:val="18"/>
                                      </w:rPr>
                                      <m:t>145,8</m:t>
                                    </m:r>
                                  </m:num>
                                  <m:den>
                                    <m:r>
                                      <w:rPr>
                                        <w:rFonts w:ascii="Cambria Math" w:hAnsi="Cambria Math"/>
                                        <w:sz w:val="18"/>
                                      </w:rPr>
                                      <m:t>270</m:t>
                                    </m:r>
                                  </m:den>
                                </m:f>
                                <m:r>
                                  <w:rPr>
                                    <w:rFonts w:ascii="Cambria Math" w:hAnsi="Cambria Math"/>
                                    <w:sz w:val="18"/>
                                  </w:rPr>
                                  <m:t xml:space="preserve"> x 100%=54,0% </m:t>
                                </m:r>
                                <m:r>
                                  <m:rPr>
                                    <m:sty m:val="p"/>
                                  </m:rPr>
                                  <w:rPr>
                                    <w:rFonts w:ascii="Cambria Math" w:hAnsi="Cambria Math"/>
                                    <w:sz w:val="18"/>
                                  </w:rPr>
                                  <m:t>(cukup layak)</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39C3B7A" id="_x0000_s1035" type="#_x0000_t202" style="width:171.4pt;height:2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XSMgIAAFsEAAAOAAAAZHJzL2Uyb0RvYy54bWysVE1v2zAMvQ/YfxB0X5ykSdoacYosRYYB&#10;QVsgHXpWZCkWIIuapMTOfv0oOV/tdhp2kUmReiIfnzx9aGtN9sJ5Baagg16fEmE4lMpsC/rjdfnl&#10;jhIfmCmZBiMKehCePsw+f5o2NhdDqECXwhEEMT5vbEGrEGyeZZ5Xoma+B1YYDEpwNQvoum1WOtYg&#10;eq2zYb8/yRpwpXXAhfe4+9gF6SzhSyl4eJbSi0B0QbG2kFaX1k1cs9mU5VvHbKX4sQz2D1XUTBm8&#10;9Az1yAIjO6f+gKoVd+BBhh6HOgMpFRepB+xm0P/QzbpiVqRekBxvzzT5/wfLn/Zr++JIaL9CiwOM&#10;hDTW5x43Yz+tdHX8YqUE40jh4UybaAPhuDkc3E4m41tKOMZuxqO70TDCZJfT1vnwTUBNolFQh2NJ&#10;bLH9yocu9ZQSL/OgVblUWicnSkEstCN7hkPUIdWI4O+ytCFNQSc3434CNhCPd8jaYC2XnqIV2k1L&#10;VFnQ+1O/GygPSIODTiHe8qXCWlfMhxfmUBLYOco8POMiNeBdcLQoqcD9+tt+zMdJYZSSBiVWUP9z&#10;x5ygRH83OMP7wWgUNZmc0fh2iI67jmyuI2ZXLwAJGOCDsjyZMT/okykd1G/4GubxVgwxw/HugoaT&#10;uQid8PE1cTGfpyRUoWVhZdaWR+hIeJzEa/vGnD2OK+Cgn+AkRpZ/mFqXG08amO8CSJVGGnnuWD3S&#10;jwpOoji+tvhErv2UdfknzH4DAAD//wMAUEsDBBQABgAIAAAAIQCMqNfx3gAAAAQBAAAPAAAAZHJz&#10;L2Rvd25yZXYueG1sTI9LT8MwEITvSPwHaytxQa1DQ3iEOBVCPKTe2hQQNzfeJhHxOordJPx7Fi5w&#10;GWk1q5lvstVkWzFg7xtHCi4WEQik0pmGKgW74ml+A8IHTUa3jlDBF3pY5acnmU6NG2mDwzZUgkPI&#10;p1pBHUKXSunLGq32C9chsXdwvdWBz76Sptcjh9tWLqPoSlrdEDfUusOHGsvP7dEq+Div3td+en4d&#10;4yTuHl+G4vrNFEqdzab7OxABp/D3DD/4jA45M+3dkYwXrQIeEn6VvfhyyTP2CpLkFmSeyf/w+TcA&#10;AAD//wMAUEsBAi0AFAAGAAgAAAAhALaDOJL+AAAA4QEAABMAAAAAAAAAAAAAAAAAAAAAAFtDb250&#10;ZW50X1R5cGVzXS54bWxQSwECLQAUAAYACAAAACEAOP0h/9YAAACUAQAACwAAAAAAAAAAAAAAAAAv&#10;AQAAX3JlbHMvLnJlbHNQSwECLQAUAAYACAAAACEAhQG10jICAABbBAAADgAAAAAAAAAAAAAAAAAu&#10;AgAAZHJzL2Uyb0RvYy54bWxQSwECLQAUAAYACAAAACEAjKjX8d4AAAAEAQAADwAAAAAAAAAAAAAA&#10;AACMBAAAZHJzL2Rvd25yZXYueG1sUEsFBgAAAAAEAAQA8wAAAJcFAAAAAA==&#10;" fillcolor="white [3201]" stroked="f" strokeweight=".5pt">
                <v:textbox>
                  <w:txbxContent>
                    <w:p w14:paraId="726C8CD3" w14:textId="77777777" w:rsidR="007468F2" w:rsidRPr="002B0CEE" w:rsidRDefault="00000000" w:rsidP="007468F2">
                      <w:pPr>
                        <w:ind w:left="-284"/>
                        <w:rPr>
                          <w:rFonts w:asciiTheme="majorHAnsi" w:hAnsiTheme="majorHAnsi"/>
                          <w:sz w:val="18"/>
                        </w:rPr>
                      </w:pPr>
                      <m:oMathPara>
                        <m:oMath>
                          <m:f>
                            <m:fPr>
                              <m:ctrlPr>
                                <w:rPr>
                                  <w:rFonts w:ascii="Cambria Math" w:hAnsi="Cambria Math"/>
                                  <w:i/>
                                  <w:sz w:val="18"/>
                                </w:rPr>
                              </m:ctrlPr>
                            </m:fPr>
                            <m:num>
                              <m:r>
                                <w:rPr>
                                  <w:rFonts w:ascii="Cambria Math" w:hAnsi="Cambria Math"/>
                                  <w:sz w:val="18"/>
                                </w:rPr>
                                <m:t>145,8</m:t>
                              </m:r>
                            </m:num>
                            <m:den>
                              <m:r>
                                <w:rPr>
                                  <w:rFonts w:ascii="Cambria Math" w:hAnsi="Cambria Math"/>
                                  <w:sz w:val="18"/>
                                </w:rPr>
                                <m:t>270</m:t>
                              </m:r>
                            </m:den>
                          </m:f>
                          <m:r>
                            <w:rPr>
                              <w:rFonts w:ascii="Cambria Math" w:hAnsi="Cambria Math"/>
                              <w:sz w:val="18"/>
                            </w:rPr>
                            <m:t xml:space="preserve"> x 100%=54,0% </m:t>
                          </m:r>
                          <m:r>
                            <m:rPr>
                              <m:sty m:val="p"/>
                            </m:rPr>
                            <w:rPr>
                              <w:rFonts w:ascii="Cambria Math" w:hAnsi="Cambria Math"/>
                              <w:sz w:val="18"/>
                            </w:rPr>
                            <m:t>(cukup layak)</m:t>
                          </m:r>
                        </m:oMath>
                      </m:oMathPara>
                    </w:p>
                  </w:txbxContent>
                </v:textbox>
                <w10:anchorlock/>
              </v:shape>
            </w:pict>
          </mc:Fallback>
        </mc:AlternateContent>
      </w:r>
    </w:p>
    <w:p w14:paraId="5884BEDF" w14:textId="77777777" w:rsidR="007468F2" w:rsidRDefault="00CB1D76" w:rsidP="00152BBF">
      <w:pPr>
        <w:pStyle w:val="ListParagraph"/>
        <w:numPr>
          <w:ilvl w:val="0"/>
          <w:numId w:val="1"/>
        </w:numPr>
        <w:pBdr>
          <w:top w:val="nil"/>
          <w:left w:val="nil"/>
          <w:bottom w:val="nil"/>
          <w:right w:val="nil"/>
          <w:between w:val="nil"/>
        </w:pBdr>
        <w:ind w:left="284" w:hanging="284"/>
        <w:jc w:val="both"/>
        <w:rPr>
          <w:color w:val="000000"/>
          <w:sz w:val="18"/>
          <w:szCs w:val="18"/>
          <w:lang w:val="en-US"/>
        </w:rPr>
      </w:pPr>
      <w:r>
        <w:rPr>
          <w:color w:val="000000"/>
          <w:sz w:val="18"/>
          <w:szCs w:val="18"/>
          <w:lang w:val="en-US"/>
        </w:rPr>
        <w:t>Sederhana dan memikat</w:t>
      </w:r>
    </w:p>
    <w:p w14:paraId="779B563D" w14:textId="77777777" w:rsidR="007468F2" w:rsidRPr="00152BBF" w:rsidRDefault="00152BBF" w:rsidP="00152BBF">
      <w:pPr>
        <w:pBdr>
          <w:top w:val="nil"/>
          <w:left w:val="nil"/>
          <w:bottom w:val="nil"/>
          <w:right w:val="nil"/>
          <w:between w:val="nil"/>
        </w:pBdr>
        <w:ind w:left="284"/>
        <w:jc w:val="both"/>
        <w:rPr>
          <w:color w:val="000000"/>
          <w:sz w:val="18"/>
          <w:szCs w:val="18"/>
        </w:rPr>
      </w:pPr>
      <w:r w:rsidRPr="007E5854">
        <w:rPr>
          <w:noProof/>
          <w:sz w:val="20"/>
          <w:szCs w:val="20"/>
        </w:rPr>
        <mc:AlternateContent>
          <mc:Choice Requires="wps">
            <w:drawing>
              <wp:inline distT="0" distB="0" distL="0" distR="0" wp14:anchorId="2939E5F4" wp14:editId="2D37841A">
                <wp:extent cx="2176657" cy="354842"/>
                <wp:effectExtent l="0" t="0" r="0" b="7620"/>
                <wp:docPr id="34" name="Kotak Teks 18"/>
                <wp:cNvGraphicFramePr/>
                <a:graphic xmlns:a="http://schemas.openxmlformats.org/drawingml/2006/main">
                  <a:graphicData uri="http://schemas.microsoft.com/office/word/2010/wordprocessingShape">
                    <wps:wsp>
                      <wps:cNvSpPr txBox="1"/>
                      <wps:spPr>
                        <a:xfrm>
                          <a:off x="0" y="0"/>
                          <a:ext cx="2176657" cy="354842"/>
                        </a:xfrm>
                        <a:prstGeom prst="rect">
                          <a:avLst/>
                        </a:prstGeom>
                        <a:solidFill>
                          <a:schemeClr val="lt1"/>
                        </a:solidFill>
                        <a:ln w="6350">
                          <a:noFill/>
                        </a:ln>
                      </wps:spPr>
                      <wps:txbx>
                        <w:txbxContent>
                          <w:p w14:paraId="0602F10A" w14:textId="77777777" w:rsidR="00152BBF" w:rsidRPr="002B0CEE" w:rsidRDefault="00000000" w:rsidP="00152BBF">
                            <w:pPr>
                              <w:ind w:left="-284"/>
                              <w:rPr>
                                <w:rFonts w:asciiTheme="majorHAnsi" w:hAnsiTheme="majorHAnsi"/>
                                <w:sz w:val="18"/>
                              </w:rPr>
                            </w:pPr>
                            <m:oMathPara>
                              <m:oMath>
                                <m:f>
                                  <m:fPr>
                                    <m:ctrlPr>
                                      <w:rPr>
                                        <w:rFonts w:ascii="Cambria Math" w:hAnsi="Cambria Math"/>
                                        <w:i/>
                                        <w:sz w:val="18"/>
                                      </w:rPr>
                                    </m:ctrlPr>
                                  </m:fPr>
                                  <m:num>
                                    <m:r>
                                      <w:rPr>
                                        <w:rFonts w:ascii="Cambria Math" w:hAnsi="Cambria Math"/>
                                        <w:sz w:val="18"/>
                                      </w:rPr>
                                      <m:t>226,8</m:t>
                                    </m:r>
                                  </m:num>
                                  <m:den>
                                    <m:r>
                                      <w:rPr>
                                        <w:rFonts w:ascii="Cambria Math" w:hAnsi="Cambria Math"/>
                                        <w:sz w:val="18"/>
                                      </w:rPr>
                                      <m:t>270</m:t>
                                    </m:r>
                                  </m:den>
                                </m:f>
                                <m:r>
                                  <w:rPr>
                                    <w:rFonts w:ascii="Cambria Math" w:hAnsi="Cambria Math"/>
                                    <w:sz w:val="18"/>
                                  </w:rPr>
                                  <m:t xml:space="preserve"> x 100%=84,0% </m:t>
                                </m:r>
                                <m:r>
                                  <m:rPr>
                                    <m:sty m:val="p"/>
                                  </m:rPr>
                                  <w:rPr>
                                    <w:rFonts w:ascii="Cambria Math" w:hAnsi="Cambria Math"/>
                                    <w:sz w:val="18"/>
                                  </w:rPr>
                                  <m:t>(cukup layak)</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939E5F4" id="_x0000_s1036" type="#_x0000_t202" style="width:171.4pt;height:2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JfUMQIAAFwEAAAOAAAAZHJzL2Uyb0RvYy54bWysVE2P2yAQvVfqf0DcGyfZfGytOKs0q1SV&#10;ot2VstWeCYYYCTMUSOz013fA+eq2p6oXPMMMj5k3D88e2lqTg3BegSnooNenRBgOpTK7gn5/XX26&#10;p8QHZkqmwYiCHoWnD/OPH2aNzcUQKtClcARBjM8bW9AqBJtnmeeVqJnvgRUGgxJczQK6bpeVjjWI&#10;Xuts2O9PsgZcaR1w4T3uPnZBOk/4UgoenqX0IhBdUKwtpNWldRvXbD5j+c4xWyl+KoP9QxU1UwYv&#10;vUA9ssDI3qk/oGrFHXiQocehzkBKxUXqAbsZ9N91s6mYFakXJMfbC03+/8Hyp8PGvjgS2i/Q4gAj&#10;IY31ucfN2E8rXR2/WCnBOFJ4vNAm2kA4bg4H08lkPKWEY+xuPLofDSNMdj1tnQ9fBdQkGgV1OJbE&#10;FjusfehSzynxMg9alSuldXKiFMRSO3JgOEQdUo0I/luWNqQp6ORu3E/ABuLxDlkbrOXaU7RCu22J&#10;KrHfpIC4tYXyiDw46CTiLV8pLHbNfHhhDjWBraPOwzMuUgNeBieLkgrcz7/tx3wcFUYpaVBjBfU/&#10;9swJSvQ3g0P8PBiNoiiTMxpPh+i428j2NmL29RKQgQG+KMuTGfODPpvSQf2Gz2ERb8UQMxzvLmg4&#10;m8vQKR+fExeLRUpCGVoW1mZjeYSOjMdRvLZvzNnTvAJO+gnOamT5u7F1ufGkgcU+gFRppldWT/yj&#10;hJMqTs8tvpFbP2VdfwrzXwAAAP//AwBQSwMEFAAGAAgAAAAhAIyo1/HeAAAABAEAAA8AAABkcnMv&#10;ZG93bnJldi54bWxMj0tPwzAQhO9I/AdrK3FBrUNDeIQ4FUI8pN7aFBA3N94mEfE6it0k/HsWLnAZ&#10;aTWrmW+y1WRbMWDvG0cKLhYRCKTSmYYqBbviaX4DwgdNRreOUMEXeljlpyeZTo0baYPDNlSCQ8in&#10;WkEdQpdK6csarfYL1yGxd3C91YHPvpKm1yOH21Yuo+hKWt0QN9S6w4cay8/t0Sr4OK/e1356fh3j&#10;JO4eX4bi+s0USp3Npvs7EAGn8PcMP/iMDjkz7d2RjBetAh4SfpW9+HLJM/YKkuQWZJ7J//D5NwAA&#10;AP//AwBQSwECLQAUAAYACAAAACEAtoM4kv4AAADhAQAAEwAAAAAAAAAAAAAAAAAAAAAAW0NvbnRl&#10;bnRfVHlwZXNdLnhtbFBLAQItABQABgAIAAAAIQA4/SH/1gAAAJQBAAALAAAAAAAAAAAAAAAAAC8B&#10;AABfcmVscy8ucmVsc1BLAQItABQABgAIAAAAIQAW5JfUMQIAAFwEAAAOAAAAAAAAAAAAAAAAAC4C&#10;AABkcnMvZTJvRG9jLnhtbFBLAQItABQABgAIAAAAIQCMqNfx3gAAAAQBAAAPAAAAAAAAAAAAAAAA&#10;AIsEAABkcnMvZG93bnJldi54bWxQSwUGAAAAAAQABADzAAAAlgUAAAAA&#10;" fillcolor="white [3201]" stroked="f" strokeweight=".5pt">
                <v:textbox>
                  <w:txbxContent>
                    <w:p w14:paraId="0602F10A" w14:textId="77777777" w:rsidR="00152BBF" w:rsidRPr="002B0CEE" w:rsidRDefault="00000000" w:rsidP="00152BBF">
                      <w:pPr>
                        <w:ind w:left="-284"/>
                        <w:rPr>
                          <w:rFonts w:asciiTheme="majorHAnsi" w:hAnsiTheme="majorHAnsi"/>
                          <w:sz w:val="18"/>
                        </w:rPr>
                      </w:pPr>
                      <m:oMathPara>
                        <m:oMath>
                          <m:f>
                            <m:fPr>
                              <m:ctrlPr>
                                <w:rPr>
                                  <w:rFonts w:ascii="Cambria Math" w:hAnsi="Cambria Math"/>
                                  <w:i/>
                                  <w:sz w:val="18"/>
                                </w:rPr>
                              </m:ctrlPr>
                            </m:fPr>
                            <m:num>
                              <m:r>
                                <w:rPr>
                                  <w:rFonts w:ascii="Cambria Math" w:hAnsi="Cambria Math"/>
                                  <w:sz w:val="18"/>
                                </w:rPr>
                                <m:t>226,8</m:t>
                              </m:r>
                            </m:num>
                            <m:den>
                              <m:r>
                                <w:rPr>
                                  <w:rFonts w:ascii="Cambria Math" w:hAnsi="Cambria Math"/>
                                  <w:sz w:val="18"/>
                                </w:rPr>
                                <m:t>270</m:t>
                              </m:r>
                            </m:den>
                          </m:f>
                          <m:r>
                            <w:rPr>
                              <w:rFonts w:ascii="Cambria Math" w:hAnsi="Cambria Math"/>
                              <w:sz w:val="18"/>
                            </w:rPr>
                            <m:t xml:space="preserve"> x 100%=84,0% </m:t>
                          </m:r>
                          <m:r>
                            <m:rPr>
                              <m:sty m:val="p"/>
                            </m:rPr>
                            <w:rPr>
                              <w:rFonts w:ascii="Cambria Math" w:hAnsi="Cambria Math"/>
                              <w:sz w:val="18"/>
                            </w:rPr>
                            <m:t>(cukup layak)</m:t>
                          </m:r>
                        </m:oMath>
                      </m:oMathPara>
                    </w:p>
                  </w:txbxContent>
                </v:textbox>
                <w10:anchorlock/>
              </v:shape>
            </w:pict>
          </mc:Fallback>
        </mc:AlternateContent>
      </w:r>
    </w:p>
    <w:p w14:paraId="1D484B36" w14:textId="77777777" w:rsidR="00CB1D76" w:rsidRPr="00CB1D76" w:rsidRDefault="00CB1D76" w:rsidP="00152BBF">
      <w:pPr>
        <w:pStyle w:val="ListParagraph"/>
        <w:numPr>
          <w:ilvl w:val="0"/>
          <w:numId w:val="1"/>
        </w:numPr>
        <w:pBdr>
          <w:top w:val="nil"/>
          <w:left w:val="nil"/>
          <w:bottom w:val="nil"/>
          <w:right w:val="nil"/>
          <w:between w:val="nil"/>
        </w:pBdr>
        <w:ind w:left="284" w:hanging="284"/>
        <w:jc w:val="both"/>
        <w:rPr>
          <w:i/>
          <w:color w:val="000000"/>
          <w:sz w:val="18"/>
          <w:szCs w:val="18"/>
        </w:rPr>
      </w:pPr>
      <w:r>
        <w:rPr>
          <w:color w:val="000000"/>
          <w:sz w:val="18"/>
          <w:szCs w:val="18"/>
          <w:lang w:val="en-US"/>
        </w:rPr>
        <w:t xml:space="preserve">Audio </w:t>
      </w:r>
      <w:r w:rsidRPr="00CB1D76">
        <w:rPr>
          <w:i/>
          <w:color w:val="000000"/>
          <w:sz w:val="18"/>
          <w:szCs w:val="18"/>
          <w:lang w:val="en-US"/>
        </w:rPr>
        <w:t>(naration, sound effect, backsiund, music)</w:t>
      </w:r>
    </w:p>
    <w:p w14:paraId="797A2391" w14:textId="77777777" w:rsidR="00CB1D76" w:rsidRDefault="00152BBF" w:rsidP="00152BBF">
      <w:pPr>
        <w:pBdr>
          <w:top w:val="nil"/>
          <w:left w:val="nil"/>
          <w:bottom w:val="nil"/>
          <w:right w:val="nil"/>
          <w:between w:val="nil"/>
        </w:pBdr>
        <w:ind w:left="284"/>
        <w:jc w:val="both"/>
        <w:rPr>
          <w:i/>
          <w:color w:val="000000"/>
          <w:sz w:val="18"/>
          <w:szCs w:val="18"/>
        </w:rPr>
      </w:pPr>
      <w:r w:rsidRPr="007E5854">
        <w:rPr>
          <w:noProof/>
          <w:sz w:val="20"/>
          <w:szCs w:val="20"/>
        </w:rPr>
        <mc:AlternateContent>
          <mc:Choice Requires="wps">
            <w:drawing>
              <wp:inline distT="0" distB="0" distL="0" distR="0" wp14:anchorId="45D3B7B4" wp14:editId="663B618F">
                <wp:extent cx="2176657" cy="354842"/>
                <wp:effectExtent l="0" t="0" r="0" b="7620"/>
                <wp:docPr id="35" name="Kotak Teks 18"/>
                <wp:cNvGraphicFramePr/>
                <a:graphic xmlns:a="http://schemas.openxmlformats.org/drawingml/2006/main">
                  <a:graphicData uri="http://schemas.microsoft.com/office/word/2010/wordprocessingShape">
                    <wps:wsp>
                      <wps:cNvSpPr txBox="1"/>
                      <wps:spPr>
                        <a:xfrm>
                          <a:off x="0" y="0"/>
                          <a:ext cx="2176657" cy="354842"/>
                        </a:xfrm>
                        <a:prstGeom prst="rect">
                          <a:avLst/>
                        </a:prstGeom>
                        <a:solidFill>
                          <a:schemeClr val="lt1"/>
                        </a:solidFill>
                        <a:ln w="6350">
                          <a:noFill/>
                        </a:ln>
                      </wps:spPr>
                      <wps:txbx>
                        <w:txbxContent>
                          <w:p w14:paraId="3E835E48" w14:textId="77777777" w:rsidR="00152BBF" w:rsidRPr="002B0CEE" w:rsidRDefault="00000000" w:rsidP="00152BBF">
                            <w:pPr>
                              <w:ind w:left="-284"/>
                              <w:jc w:val="center"/>
                              <w:rPr>
                                <w:rFonts w:asciiTheme="majorHAnsi" w:hAnsiTheme="majorHAnsi"/>
                                <w:sz w:val="18"/>
                              </w:rPr>
                            </w:pPr>
                            <m:oMathPara>
                              <m:oMath>
                                <m:f>
                                  <m:fPr>
                                    <m:ctrlPr>
                                      <w:rPr>
                                        <w:rFonts w:ascii="Cambria Math" w:hAnsi="Cambria Math"/>
                                        <w:i/>
                                        <w:sz w:val="18"/>
                                      </w:rPr>
                                    </m:ctrlPr>
                                  </m:fPr>
                                  <m:num>
                                    <m:r>
                                      <w:rPr>
                                        <w:rFonts w:ascii="Cambria Math" w:hAnsi="Cambria Math"/>
                                        <w:sz w:val="18"/>
                                      </w:rPr>
                                      <m:t>75,6</m:t>
                                    </m:r>
                                  </m:num>
                                  <m:den>
                                    <m:r>
                                      <w:rPr>
                                        <w:rFonts w:ascii="Cambria Math" w:hAnsi="Cambria Math"/>
                                        <w:sz w:val="18"/>
                                      </w:rPr>
                                      <m:t>270</m:t>
                                    </m:r>
                                  </m:den>
                                </m:f>
                                <m:r>
                                  <w:rPr>
                                    <w:rFonts w:ascii="Cambria Math" w:hAnsi="Cambria Math"/>
                                    <w:sz w:val="18"/>
                                  </w:rPr>
                                  <m:t xml:space="preserve"> x 100%=28,0% </m:t>
                                </m:r>
                                <m:r>
                                  <m:rPr>
                                    <m:sty m:val="p"/>
                                  </m:rPr>
                                  <w:rPr>
                                    <w:rFonts w:ascii="Cambria Math" w:hAnsi="Cambria Math"/>
                                    <w:sz w:val="18"/>
                                  </w:rPr>
                                  <m:t>(tidak layak)</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5D3B7B4" id="_x0000_s1037" type="#_x0000_t202" style="width:171.4pt;height:2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gBMQIAAFwEAAAOAAAAZHJzL2Uyb0RvYy54bWysVE2P2yAQvVfqf0DcGyfZfGytOKs0q1SV&#10;ot2VstWeCYYYCTMUSOz013fA+eq2p6oXPMMMj5k3D88e2lqTg3BegSnooNenRBgOpTK7gn5/XX26&#10;p8QHZkqmwYiCHoWnD/OPH2aNzcUQKtClcARBjM8bW9AqBJtnmeeVqJnvgRUGgxJczQK6bpeVjjWI&#10;Xuts2O9PsgZcaR1w4T3uPnZBOk/4UgoenqX0IhBdUKwtpNWldRvXbD5j+c4xWyl+KoP9QxU1UwYv&#10;vUA9ssDI3qk/oGrFHXiQocehzkBKxUXqAbsZ9N91s6mYFakXJMfbC03+/8Hyp8PGvjgS2i/Q4gAj&#10;IY31ucfN2E8rXR2/WCnBOFJ4vNAm2kA4bg4H08lkPKWEY+xuPLofDSNMdj1tnQ9fBdQkGgV1OJbE&#10;FjusfehSzynxMg9alSuldXKiFMRSO3JgOEQdUo0I/luWNqQp6ORu3E/ABuLxDlkbrOXaU7RCu22J&#10;KrHfS8NbKI/Ig4NOIt7ylcJi18yHF+ZQE9g66jw84yI14GVwsiipwP38237Mx1FhlJIGNVZQ/2PP&#10;nKBEfzM4xM+D0SiKMjmj8XSIjruNbG8jZl8vARkY4IuyPJkxP+izKR3Ub/gcFvFWDDHD8e6ChrO5&#10;DJ3y8TlxsVikJJShZWFtNpZH6Mh4HMVr+8acPc0r4KSf4KxGlr8bW5cbTxpY7ANIlWYaie5YPfGP&#10;Ek6qOD23+EZu/ZR1/SnMfwEAAP//AwBQSwMEFAAGAAgAAAAhAIyo1/HeAAAABAEAAA8AAABkcnMv&#10;ZG93bnJldi54bWxMj0tPwzAQhO9I/AdrK3FBrUNDeIQ4FUI8pN7aFBA3N94mEfE6it0k/HsWLnAZ&#10;aTWrmW+y1WRbMWDvG0cKLhYRCKTSmYYqBbviaX4DwgdNRreOUMEXeljlpyeZTo0baYPDNlSCQ8in&#10;WkEdQpdK6csarfYL1yGxd3C91YHPvpKm1yOH21Yuo+hKWt0QN9S6w4cay8/t0Sr4OK/e1356fh3j&#10;JO4eX4bi+s0USp3Npvs7EAGn8PcMP/iMDjkz7d2RjBetAh4SfpW9+HLJM/YKkuQWZJ7J//D5NwAA&#10;AP//AwBQSwECLQAUAAYACAAAACEAtoM4kv4AAADhAQAAEwAAAAAAAAAAAAAAAAAAAAAAW0NvbnRl&#10;bnRfVHlwZXNdLnhtbFBLAQItABQABgAIAAAAIQA4/SH/1gAAAJQBAAALAAAAAAAAAAAAAAAAAC8B&#10;AABfcmVscy8ucmVsc1BLAQItABQABgAIAAAAIQBpVtgBMQIAAFwEAAAOAAAAAAAAAAAAAAAAAC4C&#10;AABkcnMvZTJvRG9jLnhtbFBLAQItABQABgAIAAAAIQCMqNfx3gAAAAQBAAAPAAAAAAAAAAAAAAAA&#10;AIsEAABkcnMvZG93bnJldi54bWxQSwUGAAAAAAQABADzAAAAlgUAAAAA&#10;" fillcolor="white [3201]" stroked="f" strokeweight=".5pt">
                <v:textbox>
                  <w:txbxContent>
                    <w:p w14:paraId="3E835E48" w14:textId="77777777" w:rsidR="00152BBF" w:rsidRPr="002B0CEE" w:rsidRDefault="00000000" w:rsidP="00152BBF">
                      <w:pPr>
                        <w:ind w:left="-284"/>
                        <w:jc w:val="center"/>
                        <w:rPr>
                          <w:rFonts w:asciiTheme="majorHAnsi" w:hAnsiTheme="majorHAnsi"/>
                          <w:sz w:val="18"/>
                        </w:rPr>
                      </w:pPr>
                      <m:oMathPara>
                        <m:oMath>
                          <m:f>
                            <m:fPr>
                              <m:ctrlPr>
                                <w:rPr>
                                  <w:rFonts w:ascii="Cambria Math" w:hAnsi="Cambria Math"/>
                                  <w:i/>
                                  <w:sz w:val="18"/>
                                </w:rPr>
                              </m:ctrlPr>
                            </m:fPr>
                            <m:num>
                              <m:r>
                                <w:rPr>
                                  <w:rFonts w:ascii="Cambria Math" w:hAnsi="Cambria Math"/>
                                  <w:sz w:val="18"/>
                                </w:rPr>
                                <m:t>75,6</m:t>
                              </m:r>
                            </m:num>
                            <m:den>
                              <m:r>
                                <w:rPr>
                                  <w:rFonts w:ascii="Cambria Math" w:hAnsi="Cambria Math"/>
                                  <w:sz w:val="18"/>
                                </w:rPr>
                                <m:t>270</m:t>
                              </m:r>
                            </m:den>
                          </m:f>
                          <m:r>
                            <w:rPr>
                              <w:rFonts w:ascii="Cambria Math" w:hAnsi="Cambria Math"/>
                              <w:sz w:val="18"/>
                            </w:rPr>
                            <m:t xml:space="preserve"> x 100%=28,0% </m:t>
                          </m:r>
                          <m:r>
                            <m:rPr>
                              <m:sty m:val="p"/>
                            </m:rPr>
                            <w:rPr>
                              <w:rFonts w:ascii="Cambria Math" w:hAnsi="Cambria Math"/>
                              <w:sz w:val="18"/>
                            </w:rPr>
                            <m:t>(tidak layak)</m:t>
                          </m:r>
                        </m:oMath>
                      </m:oMathPara>
                    </w:p>
                  </w:txbxContent>
                </v:textbox>
                <w10:anchorlock/>
              </v:shape>
            </w:pict>
          </mc:Fallback>
        </mc:AlternateContent>
      </w:r>
    </w:p>
    <w:p w14:paraId="5DB3606B" w14:textId="77777777" w:rsidR="00CB1D76" w:rsidRPr="00152BBF" w:rsidRDefault="00CB1D76" w:rsidP="00152BBF">
      <w:pPr>
        <w:pStyle w:val="ListParagraph"/>
        <w:numPr>
          <w:ilvl w:val="0"/>
          <w:numId w:val="1"/>
        </w:numPr>
        <w:pBdr>
          <w:top w:val="nil"/>
          <w:left w:val="nil"/>
          <w:bottom w:val="nil"/>
          <w:right w:val="nil"/>
          <w:between w:val="nil"/>
        </w:pBdr>
        <w:ind w:left="284" w:hanging="284"/>
        <w:jc w:val="both"/>
        <w:rPr>
          <w:i/>
          <w:color w:val="000000"/>
          <w:sz w:val="18"/>
          <w:szCs w:val="18"/>
        </w:rPr>
      </w:pPr>
      <w:r>
        <w:rPr>
          <w:color w:val="000000"/>
          <w:sz w:val="18"/>
          <w:szCs w:val="18"/>
          <w:lang w:val="en-US"/>
        </w:rPr>
        <w:t xml:space="preserve">Visual </w:t>
      </w:r>
      <w:r w:rsidRPr="00CB1D76">
        <w:rPr>
          <w:i/>
          <w:color w:val="000000"/>
          <w:sz w:val="18"/>
          <w:szCs w:val="18"/>
          <w:lang w:val="en-US"/>
        </w:rPr>
        <w:t>(Layout design, typography, tone)</w:t>
      </w:r>
    </w:p>
    <w:p w14:paraId="4586D4B1" w14:textId="77777777" w:rsidR="00152BBF" w:rsidRPr="00CB1D76" w:rsidRDefault="00152BBF" w:rsidP="00152BBF">
      <w:pPr>
        <w:pStyle w:val="ListParagraph"/>
        <w:pBdr>
          <w:top w:val="nil"/>
          <w:left w:val="nil"/>
          <w:bottom w:val="nil"/>
          <w:right w:val="nil"/>
          <w:between w:val="nil"/>
        </w:pBdr>
        <w:ind w:left="284"/>
        <w:jc w:val="both"/>
        <w:rPr>
          <w:i/>
          <w:color w:val="000000"/>
          <w:sz w:val="18"/>
          <w:szCs w:val="18"/>
        </w:rPr>
      </w:pPr>
      <w:r w:rsidRPr="007E5854">
        <w:rPr>
          <w:noProof/>
          <w:sz w:val="20"/>
          <w:szCs w:val="20"/>
        </w:rPr>
        <mc:AlternateContent>
          <mc:Choice Requires="wps">
            <w:drawing>
              <wp:inline distT="0" distB="0" distL="0" distR="0" wp14:anchorId="0F1A9DBE" wp14:editId="0B223FFE">
                <wp:extent cx="2176657" cy="354842"/>
                <wp:effectExtent l="0" t="0" r="0" b="7620"/>
                <wp:docPr id="36" name="Kotak Teks 18"/>
                <wp:cNvGraphicFramePr/>
                <a:graphic xmlns:a="http://schemas.openxmlformats.org/drawingml/2006/main">
                  <a:graphicData uri="http://schemas.microsoft.com/office/word/2010/wordprocessingShape">
                    <wps:wsp>
                      <wps:cNvSpPr txBox="1"/>
                      <wps:spPr>
                        <a:xfrm>
                          <a:off x="0" y="0"/>
                          <a:ext cx="2176657" cy="354842"/>
                        </a:xfrm>
                        <a:prstGeom prst="rect">
                          <a:avLst/>
                        </a:prstGeom>
                        <a:solidFill>
                          <a:schemeClr val="lt1"/>
                        </a:solidFill>
                        <a:ln w="6350">
                          <a:noFill/>
                        </a:ln>
                      </wps:spPr>
                      <wps:txbx>
                        <w:txbxContent>
                          <w:p w14:paraId="2AA554DE" w14:textId="77777777" w:rsidR="00152BBF" w:rsidRPr="002B0CEE" w:rsidRDefault="00000000" w:rsidP="00152BBF">
                            <w:pPr>
                              <w:ind w:left="-284"/>
                              <w:jc w:val="center"/>
                              <w:rPr>
                                <w:rFonts w:asciiTheme="majorHAnsi" w:hAnsiTheme="majorHAnsi"/>
                                <w:sz w:val="18"/>
                              </w:rPr>
                            </w:pPr>
                            <m:oMathPara>
                              <m:oMath>
                                <m:f>
                                  <m:fPr>
                                    <m:ctrlPr>
                                      <w:rPr>
                                        <w:rFonts w:ascii="Cambria Math" w:hAnsi="Cambria Math"/>
                                        <w:i/>
                                        <w:sz w:val="18"/>
                                      </w:rPr>
                                    </m:ctrlPr>
                                  </m:fPr>
                                  <m:num>
                                    <m:r>
                                      <w:rPr>
                                        <w:rFonts w:ascii="Cambria Math" w:hAnsi="Cambria Math"/>
                                        <w:sz w:val="18"/>
                                      </w:rPr>
                                      <m:t>167,4</m:t>
                                    </m:r>
                                  </m:num>
                                  <m:den>
                                    <m:r>
                                      <w:rPr>
                                        <w:rFonts w:ascii="Cambria Math" w:hAnsi="Cambria Math"/>
                                        <w:sz w:val="18"/>
                                      </w:rPr>
                                      <m:t>270</m:t>
                                    </m:r>
                                  </m:den>
                                </m:f>
                                <m:r>
                                  <w:rPr>
                                    <w:rFonts w:ascii="Cambria Math" w:hAnsi="Cambria Math"/>
                                    <w:sz w:val="18"/>
                                  </w:rPr>
                                  <m:t xml:space="preserve"> x 100%=62,0% </m:t>
                                </m:r>
                                <m:r>
                                  <m:rPr>
                                    <m:sty m:val="p"/>
                                  </m:rPr>
                                  <w:rPr>
                                    <w:rFonts w:ascii="Cambria Math" w:hAnsi="Cambria Math"/>
                                    <w:sz w:val="18"/>
                                  </w:rPr>
                                  <m:t>(layak)</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F1A9DBE" id="_x0000_s1038" type="#_x0000_t202" style="width:171.4pt;height:2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mlMQIAAFwEAAAOAAAAZHJzL2Uyb0RvYy54bWysVE2P2yAQvVfqf0DcGyfZfGytOKs0q1SV&#10;ot2VstWeCYYYCTMUSOz013fA+eq2p6oXPMMMj5k3D88e2lqTg3BegSnooNenRBgOpTK7gn5/XX26&#10;p8QHZkqmwYiCHoWnD/OPH2aNzcUQKtClcARBjM8bW9AqBJtnmeeVqJnvgRUGgxJczQK6bpeVjjWI&#10;Xuts2O9PsgZcaR1w4T3uPnZBOk/4UgoenqX0IhBdUKwtpNWldRvXbD5j+c4xWyl+KoP9QxU1UwYv&#10;vUA9ssDI3qk/oGrFHXiQocehzkBKxUXqAbsZ9N91s6mYFakXJMfbC03+/8Hyp8PGvjgS2i/Q4gAj&#10;IY31ucfN2E8rXR2/WCnBOFJ4vNAm2kA4bg4H08lkPKWEY+xuPLofDSNMdj1tnQ9fBdQkGgV1OJbE&#10;FjusfehSzynxMg9alSuldXKiFMRSO3JgOEQdUo0I/luWNqQp6ORu3E/ABuLxDlkbrOXaU7RCu22J&#10;KrHfVGnc2kJ5RB4cdBLxlq8UFrtmPrwwh5rA1lHn4RkXqQEvg5NFSQXu59/2Yz6OCqOUNKixgvof&#10;e+YEJfqbwSF+HoxGUZTJGY2nQ3TcbWR7GzH7egnIwABflOXJjPlBn03poH7D57CIt2KIGY53FzSc&#10;zWXolI/PiYvFIiWhDC0La7OxPEJHxuMoXts35uxpXgEn/QRnNbL83di63HjSwGIfQKo00yurJ/5R&#10;wkkVp+cW38itn7KuP4X5LwAAAP//AwBQSwMEFAAGAAgAAAAhAIyo1/HeAAAABAEAAA8AAABkcnMv&#10;ZG93bnJldi54bWxMj0tPwzAQhO9I/AdrK3FBrUNDeIQ4FUI8pN7aFBA3N94mEfE6it0k/HsWLnAZ&#10;aTWrmW+y1WRbMWDvG0cKLhYRCKTSmYYqBbviaX4DwgdNRreOUMEXeljlpyeZTo0baYPDNlSCQ8in&#10;WkEdQpdK6csarfYL1yGxd3C91YHPvpKm1yOH21Yuo+hKWt0QN9S6w4cay8/t0Sr4OK/e1356fh3j&#10;JO4eX4bi+s0USp3Npvs7EAGn8PcMP/iMDjkz7d2RjBetAh4SfpW9+HLJM/YKkuQWZJ7J//D5NwAA&#10;AP//AwBQSwECLQAUAAYACAAAACEAtoM4kv4AAADhAQAAEwAAAAAAAAAAAAAAAAAAAAAAW0NvbnRl&#10;bnRfVHlwZXNdLnhtbFBLAQItABQABgAIAAAAIQA4/SH/1gAAAJQBAAALAAAAAAAAAAAAAAAAAC8B&#10;AABfcmVscy8ucmVsc1BLAQItABQABgAIAAAAIQCphnmlMQIAAFwEAAAOAAAAAAAAAAAAAAAAAC4C&#10;AABkcnMvZTJvRG9jLnhtbFBLAQItABQABgAIAAAAIQCMqNfx3gAAAAQBAAAPAAAAAAAAAAAAAAAA&#10;AIsEAABkcnMvZG93bnJldi54bWxQSwUGAAAAAAQABADzAAAAlgUAAAAA&#10;" fillcolor="white [3201]" stroked="f" strokeweight=".5pt">
                <v:textbox>
                  <w:txbxContent>
                    <w:p w14:paraId="2AA554DE" w14:textId="77777777" w:rsidR="00152BBF" w:rsidRPr="002B0CEE" w:rsidRDefault="00000000" w:rsidP="00152BBF">
                      <w:pPr>
                        <w:ind w:left="-284"/>
                        <w:jc w:val="center"/>
                        <w:rPr>
                          <w:rFonts w:asciiTheme="majorHAnsi" w:hAnsiTheme="majorHAnsi"/>
                          <w:sz w:val="18"/>
                        </w:rPr>
                      </w:pPr>
                      <m:oMathPara>
                        <m:oMath>
                          <m:f>
                            <m:fPr>
                              <m:ctrlPr>
                                <w:rPr>
                                  <w:rFonts w:ascii="Cambria Math" w:hAnsi="Cambria Math"/>
                                  <w:i/>
                                  <w:sz w:val="18"/>
                                </w:rPr>
                              </m:ctrlPr>
                            </m:fPr>
                            <m:num>
                              <m:r>
                                <w:rPr>
                                  <w:rFonts w:ascii="Cambria Math" w:hAnsi="Cambria Math"/>
                                  <w:sz w:val="18"/>
                                </w:rPr>
                                <m:t>167,4</m:t>
                              </m:r>
                            </m:num>
                            <m:den>
                              <m:r>
                                <w:rPr>
                                  <w:rFonts w:ascii="Cambria Math" w:hAnsi="Cambria Math"/>
                                  <w:sz w:val="18"/>
                                </w:rPr>
                                <m:t>270</m:t>
                              </m:r>
                            </m:den>
                          </m:f>
                          <m:r>
                            <w:rPr>
                              <w:rFonts w:ascii="Cambria Math" w:hAnsi="Cambria Math"/>
                              <w:sz w:val="18"/>
                            </w:rPr>
                            <m:t xml:space="preserve"> x 100%=62,0% </m:t>
                          </m:r>
                          <m:r>
                            <m:rPr>
                              <m:sty m:val="p"/>
                            </m:rPr>
                            <w:rPr>
                              <w:rFonts w:ascii="Cambria Math" w:hAnsi="Cambria Math"/>
                              <w:sz w:val="18"/>
                            </w:rPr>
                            <m:t>(layak)</m:t>
                          </m:r>
                        </m:oMath>
                      </m:oMathPara>
                    </w:p>
                  </w:txbxContent>
                </v:textbox>
                <w10:anchorlock/>
              </v:shape>
            </w:pict>
          </mc:Fallback>
        </mc:AlternateContent>
      </w:r>
    </w:p>
    <w:p w14:paraId="609A72C0" w14:textId="77777777" w:rsidR="00CB1D76" w:rsidRPr="00152BBF" w:rsidRDefault="00CB1D76" w:rsidP="00152BBF">
      <w:pPr>
        <w:pStyle w:val="ListParagraph"/>
        <w:numPr>
          <w:ilvl w:val="0"/>
          <w:numId w:val="1"/>
        </w:numPr>
        <w:pBdr>
          <w:top w:val="nil"/>
          <w:left w:val="nil"/>
          <w:bottom w:val="nil"/>
          <w:right w:val="nil"/>
          <w:between w:val="nil"/>
        </w:pBdr>
        <w:ind w:left="284" w:hanging="284"/>
        <w:jc w:val="both"/>
        <w:rPr>
          <w:i/>
          <w:color w:val="000000"/>
          <w:sz w:val="18"/>
          <w:szCs w:val="18"/>
        </w:rPr>
      </w:pPr>
      <w:r>
        <w:rPr>
          <w:color w:val="000000"/>
          <w:sz w:val="18"/>
          <w:szCs w:val="18"/>
          <w:lang w:val="en-US"/>
        </w:rPr>
        <w:t xml:space="preserve">Media bergerak </w:t>
      </w:r>
      <w:r w:rsidRPr="00CB1D76">
        <w:rPr>
          <w:i/>
          <w:color w:val="000000"/>
          <w:sz w:val="18"/>
          <w:szCs w:val="18"/>
          <w:lang w:val="en-US"/>
        </w:rPr>
        <w:t>(animation, movie)</w:t>
      </w:r>
    </w:p>
    <w:p w14:paraId="20311189" w14:textId="77777777" w:rsidR="00152BBF" w:rsidRDefault="00152BBF" w:rsidP="00152BBF">
      <w:pPr>
        <w:pStyle w:val="ListParagraph"/>
        <w:pBdr>
          <w:top w:val="nil"/>
          <w:left w:val="nil"/>
          <w:bottom w:val="nil"/>
          <w:right w:val="nil"/>
          <w:between w:val="nil"/>
        </w:pBdr>
        <w:ind w:left="284"/>
        <w:jc w:val="both"/>
        <w:rPr>
          <w:i/>
          <w:color w:val="000000"/>
          <w:sz w:val="18"/>
          <w:szCs w:val="18"/>
          <w:lang w:val="en-US"/>
        </w:rPr>
      </w:pPr>
      <w:r w:rsidRPr="007E5854">
        <w:rPr>
          <w:noProof/>
          <w:sz w:val="20"/>
          <w:szCs w:val="20"/>
        </w:rPr>
        <mc:AlternateContent>
          <mc:Choice Requires="wps">
            <w:drawing>
              <wp:inline distT="0" distB="0" distL="0" distR="0" wp14:anchorId="3BFDAF11" wp14:editId="0E31F712">
                <wp:extent cx="2176657" cy="354842"/>
                <wp:effectExtent l="0" t="0" r="0" b="7620"/>
                <wp:docPr id="37" name="Kotak Teks 18"/>
                <wp:cNvGraphicFramePr/>
                <a:graphic xmlns:a="http://schemas.openxmlformats.org/drawingml/2006/main">
                  <a:graphicData uri="http://schemas.microsoft.com/office/word/2010/wordprocessingShape">
                    <wps:wsp>
                      <wps:cNvSpPr txBox="1"/>
                      <wps:spPr>
                        <a:xfrm>
                          <a:off x="0" y="0"/>
                          <a:ext cx="2176657" cy="354842"/>
                        </a:xfrm>
                        <a:prstGeom prst="rect">
                          <a:avLst/>
                        </a:prstGeom>
                        <a:solidFill>
                          <a:schemeClr val="lt1"/>
                        </a:solidFill>
                        <a:ln w="6350">
                          <a:noFill/>
                        </a:ln>
                      </wps:spPr>
                      <wps:txbx>
                        <w:txbxContent>
                          <w:p w14:paraId="08589BE8" w14:textId="77777777" w:rsidR="00152BBF" w:rsidRPr="002B0CEE" w:rsidRDefault="00000000" w:rsidP="00152BBF">
                            <w:pPr>
                              <w:ind w:left="-284"/>
                              <w:jc w:val="center"/>
                              <w:rPr>
                                <w:rFonts w:asciiTheme="majorHAnsi" w:hAnsiTheme="majorHAnsi"/>
                                <w:sz w:val="18"/>
                              </w:rPr>
                            </w:pPr>
                            <m:oMathPara>
                              <m:oMath>
                                <m:f>
                                  <m:fPr>
                                    <m:ctrlPr>
                                      <w:rPr>
                                        <w:rFonts w:ascii="Cambria Math" w:hAnsi="Cambria Math"/>
                                        <w:i/>
                                        <w:sz w:val="18"/>
                                      </w:rPr>
                                    </m:ctrlPr>
                                  </m:fPr>
                                  <m:num>
                                    <m:r>
                                      <w:rPr>
                                        <w:rFonts w:ascii="Cambria Math" w:hAnsi="Cambria Math"/>
                                        <w:sz w:val="18"/>
                                      </w:rPr>
                                      <m:t>86,4</m:t>
                                    </m:r>
                                  </m:num>
                                  <m:den>
                                    <m:r>
                                      <w:rPr>
                                        <w:rFonts w:ascii="Cambria Math" w:hAnsi="Cambria Math"/>
                                        <w:sz w:val="18"/>
                                      </w:rPr>
                                      <m:t>270</m:t>
                                    </m:r>
                                  </m:den>
                                </m:f>
                                <m:r>
                                  <w:rPr>
                                    <w:rFonts w:ascii="Cambria Math" w:hAnsi="Cambria Math"/>
                                    <w:sz w:val="18"/>
                                  </w:rPr>
                                  <m:t xml:space="preserve"> x 100%=31,2% </m:t>
                                </m:r>
                                <m:r>
                                  <m:rPr>
                                    <m:sty m:val="p"/>
                                  </m:rPr>
                                  <w:rPr>
                                    <w:rFonts w:ascii="Cambria Math" w:hAnsi="Cambria Math"/>
                                    <w:sz w:val="18"/>
                                  </w:rPr>
                                  <m:t>(tidak layak)</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BFDAF11" id="_x0000_s1039" type="#_x0000_t202" style="width:171.4pt;height:2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DZwMQIAAFw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h4O76XRyRwnH2Ggyvh8PI0x2PW2dD18F1CQaBXU4lsQW&#10;O6x96FLPKfEyD1qVK6V1cqIUxFI7cmA4RB1SjQj+W5Y2pCnodDTpJ2AD8XiHrA3Wcu0pWqHdtkSV&#10;2O/o3PAWyiPy4KCTiLd8pbDYNfPhhTnUBLaOOg/PuEgNeBmcLEoqcD//th/zcVQYpaRBjRXU/9gz&#10;JyjR3wwO8fNgPI6iTM54cjdEx91GtrcRs6+XgAwM8EVZnsyYH/TZlA7qN3wOi3grhpjheHdBw9lc&#10;hk75+Jy4WCxSEsrQsrA2G8sjdGQ8juK1fWPOnuYVcNJPcFYjy9+NrcuNJw0s9gGkSjONRHesnvhH&#10;CSdVnJ5bfCO3fsq6/hTmvwAAAP//AwBQSwMEFAAGAAgAAAAhAIyo1/HeAAAABAEAAA8AAABkcnMv&#10;ZG93bnJldi54bWxMj0tPwzAQhO9I/AdrK3FBrUNDeIQ4FUI8pN7aFBA3N94mEfE6it0k/HsWLnAZ&#10;aTWrmW+y1WRbMWDvG0cKLhYRCKTSmYYqBbviaX4DwgdNRreOUMEXeljlpyeZTo0baYPDNlSCQ8in&#10;WkEdQpdK6csarfYL1yGxd3C91YHPvpKm1yOH21Yuo+hKWt0QN9S6w4cay8/t0Sr4OK/e1356fh3j&#10;JO4eX4bi+s0USp3Npvs7EAGn8PcMP/iMDjkz7d2RjBetAh4SfpW9+HLJM/YKkuQWZJ7J//D5NwAA&#10;AP//AwBQSwECLQAUAAYACAAAACEAtoM4kv4AAADhAQAAEwAAAAAAAAAAAAAAAAAAAAAAW0NvbnRl&#10;bnRfVHlwZXNdLnhtbFBLAQItABQABgAIAAAAIQA4/SH/1gAAAJQBAAALAAAAAAAAAAAAAAAAAC8B&#10;AABfcmVscy8ucmVsc1BLAQItABQABgAIAAAAIQDWNDZwMQIAAFwEAAAOAAAAAAAAAAAAAAAAAC4C&#10;AABkcnMvZTJvRG9jLnhtbFBLAQItABQABgAIAAAAIQCMqNfx3gAAAAQBAAAPAAAAAAAAAAAAAAAA&#10;AIsEAABkcnMvZG93bnJldi54bWxQSwUGAAAAAAQABADzAAAAlgUAAAAA&#10;" fillcolor="white [3201]" stroked="f" strokeweight=".5pt">
                <v:textbox>
                  <w:txbxContent>
                    <w:p w14:paraId="08589BE8" w14:textId="77777777" w:rsidR="00152BBF" w:rsidRPr="002B0CEE" w:rsidRDefault="00000000" w:rsidP="00152BBF">
                      <w:pPr>
                        <w:ind w:left="-284"/>
                        <w:jc w:val="center"/>
                        <w:rPr>
                          <w:rFonts w:asciiTheme="majorHAnsi" w:hAnsiTheme="majorHAnsi"/>
                          <w:sz w:val="18"/>
                        </w:rPr>
                      </w:pPr>
                      <m:oMathPara>
                        <m:oMath>
                          <m:f>
                            <m:fPr>
                              <m:ctrlPr>
                                <w:rPr>
                                  <w:rFonts w:ascii="Cambria Math" w:hAnsi="Cambria Math"/>
                                  <w:i/>
                                  <w:sz w:val="18"/>
                                </w:rPr>
                              </m:ctrlPr>
                            </m:fPr>
                            <m:num>
                              <m:r>
                                <w:rPr>
                                  <w:rFonts w:ascii="Cambria Math" w:hAnsi="Cambria Math"/>
                                  <w:sz w:val="18"/>
                                </w:rPr>
                                <m:t>86,4</m:t>
                              </m:r>
                            </m:num>
                            <m:den>
                              <m:r>
                                <w:rPr>
                                  <w:rFonts w:ascii="Cambria Math" w:hAnsi="Cambria Math"/>
                                  <w:sz w:val="18"/>
                                </w:rPr>
                                <m:t>270</m:t>
                              </m:r>
                            </m:den>
                          </m:f>
                          <m:r>
                            <w:rPr>
                              <w:rFonts w:ascii="Cambria Math" w:hAnsi="Cambria Math"/>
                              <w:sz w:val="18"/>
                            </w:rPr>
                            <m:t xml:space="preserve"> x 100%=31,2% </m:t>
                          </m:r>
                          <m:r>
                            <m:rPr>
                              <m:sty m:val="p"/>
                            </m:rPr>
                            <w:rPr>
                              <w:rFonts w:ascii="Cambria Math" w:hAnsi="Cambria Math"/>
                              <w:sz w:val="18"/>
                            </w:rPr>
                            <m:t>(tidak layak)</m:t>
                          </m:r>
                        </m:oMath>
                      </m:oMathPara>
                    </w:p>
                  </w:txbxContent>
                </v:textbox>
                <w10:anchorlock/>
              </v:shape>
            </w:pict>
          </mc:Fallback>
        </mc:AlternateContent>
      </w:r>
    </w:p>
    <w:p w14:paraId="157A69D2" w14:textId="77777777" w:rsidR="00152BBF" w:rsidRDefault="00152BBF" w:rsidP="00152BBF">
      <w:pPr>
        <w:pStyle w:val="ListParagraph"/>
        <w:pBdr>
          <w:top w:val="nil"/>
          <w:left w:val="nil"/>
          <w:bottom w:val="nil"/>
          <w:right w:val="nil"/>
          <w:between w:val="nil"/>
        </w:pBdr>
        <w:ind w:left="284"/>
        <w:jc w:val="both"/>
        <w:rPr>
          <w:i/>
          <w:color w:val="000000"/>
          <w:sz w:val="18"/>
          <w:szCs w:val="18"/>
          <w:lang w:val="en-US"/>
        </w:rPr>
      </w:pPr>
    </w:p>
    <w:p w14:paraId="143A67D9" w14:textId="77777777" w:rsidR="00152BBF" w:rsidRPr="00152BBF" w:rsidRDefault="00152BBF" w:rsidP="00152BBF">
      <w:pPr>
        <w:pStyle w:val="ListParagraph"/>
        <w:pBdr>
          <w:top w:val="nil"/>
          <w:left w:val="nil"/>
          <w:bottom w:val="nil"/>
          <w:right w:val="nil"/>
          <w:between w:val="nil"/>
        </w:pBdr>
        <w:ind w:left="284"/>
        <w:jc w:val="both"/>
        <w:rPr>
          <w:i/>
          <w:color w:val="000000"/>
          <w:sz w:val="18"/>
          <w:szCs w:val="18"/>
          <w:lang w:val="en-US"/>
        </w:rPr>
      </w:pPr>
    </w:p>
    <w:p w14:paraId="1FAE990B" w14:textId="77777777" w:rsidR="00CB1D76" w:rsidRPr="00152BBF" w:rsidRDefault="00CB1D76" w:rsidP="00152BBF">
      <w:pPr>
        <w:pStyle w:val="ListParagraph"/>
        <w:numPr>
          <w:ilvl w:val="0"/>
          <w:numId w:val="1"/>
        </w:numPr>
        <w:pBdr>
          <w:top w:val="nil"/>
          <w:left w:val="nil"/>
          <w:bottom w:val="nil"/>
          <w:right w:val="nil"/>
          <w:between w:val="nil"/>
        </w:pBdr>
        <w:ind w:left="284" w:hanging="284"/>
        <w:jc w:val="both"/>
        <w:rPr>
          <w:i/>
          <w:color w:val="000000"/>
          <w:sz w:val="18"/>
          <w:szCs w:val="18"/>
        </w:rPr>
      </w:pPr>
      <w:r>
        <w:rPr>
          <w:color w:val="000000"/>
          <w:sz w:val="18"/>
          <w:szCs w:val="18"/>
          <w:lang w:val="en-US"/>
        </w:rPr>
        <w:t xml:space="preserve">Ikon navigasi </w:t>
      </w:r>
      <w:r w:rsidRPr="00CB1D76">
        <w:rPr>
          <w:i/>
          <w:color w:val="000000"/>
          <w:sz w:val="18"/>
          <w:szCs w:val="18"/>
          <w:lang w:val="en-US"/>
        </w:rPr>
        <w:t>(layout interactive)</w:t>
      </w:r>
    </w:p>
    <w:p w14:paraId="08321118" w14:textId="77777777" w:rsidR="00152BBF" w:rsidRDefault="00152BBF" w:rsidP="00152BBF">
      <w:pPr>
        <w:pStyle w:val="ListParagraph"/>
        <w:pBdr>
          <w:top w:val="nil"/>
          <w:left w:val="nil"/>
          <w:bottom w:val="nil"/>
          <w:right w:val="nil"/>
          <w:between w:val="nil"/>
        </w:pBdr>
        <w:ind w:left="284"/>
        <w:jc w:val="both"/>
        <w:rPr>
          <w:i/>
          <w:color w:val="000000"/>
          <w:sz w:val="18"/>
          <w:szCs w:val="18"/>
          <w:lang w:val="en-US"/>
        </w:rPr>
      </w:pPr>
      <w:r w:rsidRPr="007E5854">
        <w:rPr>
          <w:noProof/>
          <w:sz w:val="20"/>
          <w:szCs w:val="20"/>
        </w:rPr>
        <mc:AlternateContent>
          <mc:Choice Requires="wps">
            <w:drawing>
              <wp:inline distT="0" distB="0" distL="0" distR="0" wp14:anchorId="2DE0237D" wp14:editId="0ABE43DC">
                <wp:extent cx="2176657" cy="354842"/>
                <wp:effectExtent l="0" t="0" r="0" b="7620"/>
                <wp:docPr id="38" name="Kotak Teks 18"/>
                <wp:cNvGraphicFramePr/>
                <a:graphic xmlns:a="http://schemas.openxmlformats.org/drawingml/2006/main">
                  <a:graphicData uri="http://schemas.microsoft.com/office/word/2010/wordprocessingShape">
                    <wps:wsp>
                      <wps:cNvSpPr txBox="1"/>
                      <wps:spPr>
                        <a:xfrm>
                          <a:off x="0" y="0"/>
                          <a:ext cx="2176657" cy="354842"/>
                        </a:xfrm>
                        <a:prstGeom prst="rect">
                          <a:avLst/>
                        </a:prstGeom>
                        <a:solidFill>
                          <a:schemeClr val="lt1"/>
                        </a:solidFill>
                        <a:ln w="6350">
                          <a:noFill/>
                        </a:ln>
                      </wps:spPr>
                      <wps:txbx>
                        <w:txbxContent>
                          <w:p w14:paraId="25B39F66" w14:textId="77777777" w:rsidR="00152BBF" w:rsidRPr="002B0CEE" w:rsidRDefault="00000000" w:rsidP="00152BBF">
                            <w:pPr>
                              <w:ind w:left="-284"/>
                              <w:jc w:val="center"/>
                              <w:rPr>
                                <w:rFonts w:asciiTheme="majorHAnsi" w:hAnsiTheme="majorHAnsi"/>
                                <w:sz w:val="18"/>
                              </w:rPr>
                            </w:pPr>
                            <m:oMathPara>
                              <m:oMath>
                                <m:f>
                                  <m:fPr>
                                    <m:ctrlPr>
                                      <w:rPr>
                                        <w:rFonts w:ascii="Cambria Math" w:hAnsi="Cambria Math"/>
                                        <w:i/>
                                        <w:sz w:val="18"/>
                                      </w:rPr>
                                    </m:ctrlPr>
                                  </m:fPr>
                                  <m:num>
                                    <m:r>
                                      <w:rPr>
                                        <w:rFonts w:ascii="Cambria Math" w:hAnsi="Cambria Math"/>
                                        <w:sz w:val="18"/>
                                      </w:rPr>
                                      <m:t>75,6</m:t>
                                    </m:r>
                                  </m:num>
                                  <m:den>
                                    <m:r>
                                      <w:rPr>
                                        <w:rFonts w:ascii="Cambria Math" w:hAnsi="Cambria Math"/>
                                        <w:sz w:val="18"/>
                                      </w:rPr>
                                      <m:t>270</m:t>
                                    </m:r>
                                  </m:den>
                                </m:f>
                                <m:r>
                                  <w:rPr>
                                    <w:rFonts w:ascii="Cambria Math" w:hAnsi="Cambria Math"/>
                                    <w:sz w:val="18"/>
                                  </w:rPr>
                                  <m:t xml:space="preserve"> x 100%=28% </m:t>
                                </m:r>
                                <m:r>
                                  <m:rPr>
                                    <m:sty m:val="p"/>
                                  </m:rPr>
                                  <w:rPr>
                                    <w:rFonts w:ascii="Cambria Math" w:hAnsi="Cambria Math"/>
                                    <w:sz w:val="18"/>
                                  </w:rPr>
                                  <m:t>(tidak layak)</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DE0237D" id="_x0000_s1040" type="#_x0000_t202" style="width:171.4pt;height:2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Us3MgIAAFwEAAAOAAAAZHJzL2Uyb0RvYy54bWysVE2P2yAQvVfqf0DcGyfZfGytOKs0q1SV&#10;ot2VstWeCYYYCTMUSOz013fA+eq2p6oXPMMMj5k3D88e2lqTg3BegSnooNenRBgOpTK7gn5/XX26&#10;p8QHZkqmwYiCHoWnD/OPH2aNzcUQKtClcARBjM8bW9AqBJtnmeeVqJnvgRUGgxJczQK6bpeVjjWI&#10;Xuts2O9PsgZcaR1w4T3uPnZBOk/4UgoenqX0IhBdUKwtpNWldRvXbD5j+c4xWyl+KoP9QxU1UwYv&#10;vUA9ssDI3qk/oGrFHXiQocehzkBKxUXqAbsZ9N91s6mYFakXJMfbC03+/8Hyp8PGvjgS2i/Q4gAj&#10;IY31ucfN2E8rXR2/WCnBOFJ4vNAm2kA4bg4H08lkPKWEY+xuPLofDSNMdj1tnQ9fBdQkGgV1OJbE&#10;FjusfehSzynxMg9alSuldXKiFMRSO3JgOEQdUo0I/luWNqQp6ORu3E/ABuLxDlkbrOXaU7RCu22J&#10;KrHf0bnhLZRH5MFBJxFv+UphsWvmwwtzqAlsHXUennGRGvAyOFmUVOB+/m0/5uOoMEpJgxorqP+x&#10;Z05Qor8ZHOLnwWgURZmc0Xg6RMfdRra3EbOvl4AMDPBFWZ7MmB/02ZQO6jd8Dot4K4aY4Xh3QcPZ&#10;XIZO+ficuFgsUhLK0LKwNhvLI3RkPI7itX1jzp7mFXDST3BWI8vfja3LjScNLPYBpEozjUR3rJ74&#10;RwknVZyeW3wjt37Kuv4U5r8AAAD//wMAUEsDBBQABgAIAAAAIQCMqNfx3gAAAAQBAAAPAAAAZHJz&#10;L2Rvd25yZXYueG1sTI9LT8MwEITvSPwHaytxQa1DQ3iEOBVCPKTe2hQQNzfeJhHxOordJPx7Fi5w&#10;GWk1q5lvstVkWzFg7xtHCi4WEQik0pmGKgW74ml+A8IHTUa3jlDBF3pY5acnmU6NG2mDwzZUgkPI&#10;p1pBHUKXSunLGq32C9chsXdwvdWBz76Sptcjh9tWLqPoSlrdEDfUusOHGsvP7dEq+Div3td+en4d&#10;4yTuHl+G4vrNFEqdzab7OxABp/D3DD/4jA45M+3dkYwXrQIeEn6VvfhyyTP2CpLkFmSeyf/w+TcA&#10;AAD//wMAUEsBAi0AFAAGAAgAAAAhALaDOJL+AAAA4QEAABMAAAAAAAAAAAAAAAAAAAAAAFtDb250&#10;ZW50X1R5cGVzXS54bWxQSwECLQAUAAYACAAAACEAOP0h/9YAAACUAQAACwAAAAAAAAAAAAAAAAAv&#10;AQAAX3JlbHMvLnJlbHNQSwECLQAUAAYACAAAACEAaCFLNzICAABcBAAADgAAAAAAAAAAAAAAAAAu&#10;AgAAZHJzL2Uyb0RvYy54bWxQSwECLQAUAAYACAAAACEAjKjX8d4AAAAEAQAADwAAAAAAAAAAAAAA&#10;AACMBAAAZHJzL2Rvd25yZXYueG1sUEsFBgAAAAAEAAQA8wAAAJcFAAAAAA==&#10;" fillcolor="white [3201]" stroked="f" strokeweight=".5pt">
                <v:textbox>
                  <w:txbxContent>
                    <w:p w14:paraId="25B39F66" w14:textId="77777777" w:rsidR="00152BBF" w:rsidRPr="002B0CEE" w:rsidRDefault="00000000" w:rsidP="00152BBF">
                      <w:pPr>
                        <w:ind w:left="-284"/>
                        <w:jc w:val="center"/>
                        <w:rPr>
                          <w:rFonts w:asciiTheme="majorHAnsi" w:hAnsiTheme="majorHAnsi"/>
                          <w:sz w:val="18"/>
                        </w:rPr>
                      </w:pPr>
                      <m:oMathPara>
                        <m:oMath>
                          <m:f>
                            <m:fPr>
                              <m:ctrlPr>
                                <w:rPr>
                                  <w:rFonts w:ascii="Cambria Math" w:hAnsi="Cambria Math"/>
                                  <w:i/>
                                  <w:sz w:val="18"/>
                                </w:rPr>
                              </m:ctrlPr>
                            </m:fPr>
                            <m:num>
                              <m:r>
                                <w:rPr>
                                  <w:rFonts w:ascii="Cambria Math" w:hAnsi="Cambria Math"/>
                                  <w:sz w:val="18"/>
                                </w:rPr>
                                <m:t>75,6</m:t>
                              </m:r>
                            </m:num>
                            <m:den>
                              <m:r>
                                <w:rPr>
                                  <w:rFonts w:ascii="Cambria Math" w:hAnsi="Cambria Math"/>
                                  <w:sz w:val="18"/>
                                </w:rPr>
                                <m:t>270</m:t>
                              </m:r>
                            </m:den>
                          </m:f>
                          <m:r>
                            <w:rPr>
                              <w:rFonts w:ascii="Cambria Math" w:hAnsi="Cambria Math"/>
                              <w:sz w:val="18"/>
                            </w:rPr>
                            <m:t xml:space="preserve"> x 100%=28% </m:t>
                          </m:r>
                          <m:r>
                            <m:rPr>
                              <m:sty m:val="p"/>
                            </m:rPr>
                            <w:rPr>
                              <w:rFonts w:ascii="Cambria Math" w:hAnsi="Cambria Math"/>
                              <w:sz w:val="18"/>
                            </w:rPr>
                            <m:t>(tidak layak)</m:t>
                          </m:r>
                        </m:oMath>
                      </m:oMathPara>
                    </w:p>
                  </w:txbxContent>
                </v:textbox>
                <w10:anchorlock/>
              </v:shape>
            </w:pict>
          </mc:Fallback>
        </mc:AlternateContent>
      </w:r>
    </w:p>
    <w:p w14:paraId="03C66DE2" w14:textId="77777777" w:rsidR="0013736E" w:rsidRDefault="0013736E" w:rsidP="0013736E">
      <w:pPr>
        <w:pBdr>
          <w:top w:val="nil"/>
          <w:left w:val="nil"/>
          <w:bottom w:val="nil"/>
          <w:right w:val="nil"/>
          <w:between w:val="nil"/>
        </w:pBdr>
        <w:spacing w:after="0" w:line="240" w:lineRule="auto"/>
        <w:jc w:val="both"/>
        <w:rPr>
          <w:color w:val="000000"/>
          <w:sz w:val="18"/>
          <w:szCs w:val="18"/>
        </w:rPr>
      </w:pPr>
      <w:r>
        <w:rPr>
          <w:color w:val="000000"/>
          <w:sz w:val="18"/>
          <w:szCs w:val="18"/>
        </w:rPr>
        <w:t>Terdapat 3 sub aspek pada aspek audio visual yang masuk pada kategori tidak layak yaitu audio, media bergerak dan ikon navigasi</w:t>
      </w:r>
      <w:r w:rsidR="00990DEC">
        <w:rPr>
          <w:color w:val="000000"/>
          <w:sz w:val="18"/>
          <w:szCs w:val="18"/>
        </w:rPr>
        <w:t>.</w:t>
      </w:r>
    </w:p>
    <w:p w14:paraId="6E72385D" w14:textId="77777777" w:rsidR="00990DEC" w:rsidRPr="0013736E" w:rsidRDefault="00990DEC" w:rsidP="0013736E">
      <w:pPr>
        <w:pBdr>
          <w:top w:val="nil"/>
          <w:left w:val="nil"/>
          <w:bottom w:val="nil"/>
          <w:right w:val="nil"/>
          <w:between w:val="nil"/>
        </w:pBdr>
        <w:spacing w:after="0" w:line="240" w:lineRule="auto"/>
        <w:jc w:val="both"/>
        <w:rPr>
          <w:color w:val="000000"/>
          <w:sz w:val="18"/>
          <w:szCs w:val="18"/>
        </w:rPr>
      </w:pPr>
    </w:p>
    <w:p w14:paraId="2EE929A5" w14:textId="77777777" w:rsidR="00DA3981" w:rsidRDefault="00CE4929">
      <w:pPr>
        <w:pStyle w:val="Heading1"/>
      </w:pPr>
      <w:r>
        <w:t>Kesimpulan</w:t>
      </w:r>
    </w:p>
    <w:p w14:paraId="41EF5B1C" w14:textId="77777777" w:rsidR="006D5A7F" w:rsidRDefault="006D5A7F">
      <w:pPr>
        <w:pBdr>
          <w:top w:val="nil"/>
          <w:left w:val="nil"/>
          <w:bottom w:val="nil"/>
          <w:right w:val="nil"/>
          <w:between w:val="nil"/>
        </w:pBdr>
        <w:spacing w:after="0" w:line="240" w:lineRule="auto"/>
        <w:jc w:val="both"/>
        <w:rPr>
          <w:color w:val="000000"/>
          <w:sz w:val="18"/>
          <w:szCs w:val="18"/>
        </w:rPr>
      </w:pPr>
      <w:r w:rsidRPr="006D5A7F">
        <w:rPr>
          <w:color w:val="000000"/>
          <w:sz w:val="18"/>
          <w:szCs w:val="18"/>
        </w:rPr>
        <w:t>Hasil penelitian telah didapatkan Media pembelajaran dengan format swf yang dapat d</w:t>
      </w:r>
      <w:r w:rsidR="00152BBF">
        <w:rPr>
          <w:color w:val="000000"/>
          <w:sz w:val="18"/>
          <w:szCs w:val="18"/>
        </w:rPr>
        <w:t>igunakan pada k</w:t>
      </w:r>
      <w:r w:rsidRPr="006D5A7F">
        <w:rPr>
          <w:color w:val="000000"/>
          <w:sz w:val="18"/>
          <w:szCs w:val="18"/>
        </w:rPr>
        <w:t xml:space="preserve">omputer maupun </w:t>
      </w:r>
      <w:r w:rsidRPr="00782855">
        <w:rPr>
          <w:i/>
          <w:color w:val="000000"/>
          <w:sz w:val="18"/>
          <w:szCs w:val="18"/>
        </w:rPr>
        <w:t>handphone</w:t>
      </w:r>
      <w:r w:rsidRPr="006D5A7F">
        <w:rPr>
          <w:color w:val="000000"/>
          <w:sz w:val="18"/>
          <w:szCs w:val="18"/>
        </w:rPr>
        <w:t xml:space="preserve">. Media pembelajaran tersebut memiliki </w:t>
      </w:r>
      <w:r w:rsidRPr="00782855">
        <w:rPr>
          <w:i/>
          <w:color w:val="000000"/>
          <w:sz w:val="18"/>
          <w:szCs w:val="18"/>
        </w:rPr>
        <w:t>user interface</w:t>
      </w:r>
      <w:r w:rsidRPr="006D5A7F">
        <w:rPr>
          <w:color w:val="000000"/>
          <w:sz w:val="18"/>
          <w:szCs w:val="18"/>
        </w:rPr>
        <w:t xml:space="preserve"> sederhana serta pilihan menu untuk dapat menuju pada sumber bacaan pada masing-masing sub materi. Pada setiap tampilan didesain dengan infografis yang berwarna seh</w:t>
      </w:r>
      <w:r w:rsidR="00152BBF">
        <w:rPr>
          <w:color w:val="000000"/>
          <w:sz w:val="18"/>
          <w:szCs w:val="18"/>
        </w:rPr>
        <w:t>ingga pengguna</w:t>
      </w:r>
      <w:r w:rsidRPr="006D5A7F">
        <w:rPr>
          <w:color w:val="000000"/>
          <w:sz w:val="18"/>
          <w:szCs w:val="18"/>
        </w:rPr>
        <w:t xml:space="preserve"> akan lebi</w:t>
      </w:r>
      <w:r w:rsidR="00152BBF">
        <w:rPr>
          <w:color w:val="000000"/>
          <w:sz w:val="18"/>
          <w:szCs w:val="18"/>
        </w:rPr>
        <w:t>h tertarik untuk membaca. Media pembelajaran berformat</w:t>
      </w:r>
      <w:r w:rsidRPr="006D5A7F">
        <w:rPr>
          <w:color w:val="000000"/>
          <w:sz w:val="18"/>
          <w:szCs w:val="18"/>
        </w:rPr>
        <w:t xml:space="preserve"> swf </w:t>
      </w:r>
      <w:r w:rsidR="00152BBF">
        <w:rPr>
          <w:color w:val="000000"/>
          <w:sz w:val="18"/>
          <w:szCs w:val="18"/>
        </w:rPr>
        <w:t xml:space="preserve">dapat digunakan tanpa melakukan install aplikasi apapun. </w:t>
      </w:r>
      <w:r w:rsidRPr="006D5A7F">
        <w:rPr>
          <w:color w:val="000000"/>
          <w:sz w:val="18"/>
          <w:szCs w:val="18"/>
        </w:rPr>
        <w:t xml:space="preserve">Proses pembuatan pada tahapan pengaturan </w:t>
      </w:r>
      <w:r w:rsidRPr="00782855">
        <w:rPr>
          <w:i/>
          <w:color w:val="000000"/>
          <w:sz w:val="18"/>
          <w:szCs w:val="18"/>
        </w:rPr>
        <w:t>layout, scene, layer</w:t>
      </w:r>
      <w:r w:rsidRPr="006D5A7F">
        <w:rPr>
          <w:color w:val="000000"/>
          <w:sz w:val="18"/>
          <w:szCs w:val="18"/>
        </w:rPr>
        <w:t xml:space="preserve"> dan </w:t>
      </w:r>
      <w:r w:rsidRPr="00782855">
        <w:rPr>
          <w:i/>
          <w:color w:val="000000"/>
          <w:sz w:val="18"/>
          <w:szCs w:val="18"/>
        </w:rPr>
        <w:t xml:space="preserve">coding </w:t>
      </w:r>
      <w:r w:rsidRPr="006D5A7F">
        <w:rPr>
          <w:color w:val="000000"/>
          <w:sz w:val="18"/>
          <w:szCs w:val="18"/>
        </w:rPr>
        <w:t>sangat memakan waktu. Hasil analisis deskriptif kuantitatif yang dilakukan dari olah data hasil pengisian kuesioner tertutup dari responden didapatkan hasil Sangat Baik dengan nila</w:t>
      </w:r>
      <w:r w:rsidR="00782855">
        <w:rPr>
          <w:color w:val="000000"/>
          <w:sz w:val="18"/>
          <w:szCs w:val="18"/>
        </w:rPr>
        <w:t>i 3,96 serta persentase 79,3% (l</w:t>
      </w:r>
      <w:r w:rsidRPr="006D5A7F">
        <w:rPr>
          <w:color w:val="000000"/>
          <w:sz w:val="18"/>
          <w:szCs w:val="18"/>
        </w:rPr>
        <w:t>ayak) dengan rincian penilaian setiap sub unsu</w:t>
      </w:r>
      <w:r w:rsidR="00782855">
        <w:rPr>
          <w:color w:val="000000"/>
          <w:sz w:val="18"/>
          <w:szCs w:val="18"/>
        </w:rPr>
        <w:t>r r</w:t>
      </w:r>
      <w:r w:rsidR="00D8010C">
        <w:rPr>
          <w:color w:val="000000"/>
          <w:sz w:val="18"/>
          <w:szCs w:val="18"/>
        </w:rPr>
        <w:t xml:space="preserve">ekayasa </w:t>
      </w:r>
      <w:r w:rsidR="00782855" w:rsidRPr="0013736E">
        <w:rPr>
          <w:i/>
          <w:color w:val="000000"/>
          <w:sz w:val="18"/>
          <w:szCs w:val="18"/>
        </w:rPr>
        <w:t>s</w:t>
      </w:r>
      <w:r w:rsidR="00557AC3" w:rsidRPr="0013736E">
        <w:rPr>
          <w:i/>
          <w:color w:val="000000"/>
          <w:sz w:val="18"/>
          <w:szCs w:val="18"/>
        </w:rPr>
        <w:t>oftware</w:t>
      </w:r>
      <w:r w:rsidR="00D8010C" w:rsidRPr="0013736E">
        <w:rPr>
          <w:i/>
          <w:color w:val="000000"/>
          <w:sz w:val="18"/>
          <w:szCs w:val="18"/>
        </w:rPr>
        <w:t xml:space="preserve"> </w:t>
      </w:r>
      <w:r w:rsidRPr="006D5A7F">
        <w:rPr>
          <w:color w:val="000000"/>
          <w:sz w:val="18"/>
          <w:szCs w:val="18"/>
        </w:rPr>
        <w:t xml:space="preserve"> </w:t>
      </w:r>
      <w:r w:rsidR="0013736E">
        <w:rPr>
          <w:color w:val="000000"/>
          <w:sz w:val="18"/>
          <w:szCs w:val="18"/>
        </w:rPr>
        <w:t>(96,13</w:t>
      </w:r>
      <w:r w:rsidR="00D8010C">
        <w:rPr>
          <w:color w:val="000000"/>
          <w:sz w:val="18"/>
          <w:szCs w:val="18"/>
        </w:rPr>
        <w:t>%)</w:t>
      </w:r>
      <w:r w:rsidR="00782855">
        <w:rPr>
          <w:color w:val="000000"/>
          <w:sz w:val="18"/>
          <w:szCs w:val="18"/>
        </w:rPr>
        <w:t xml:space="preserve"> aspek p</w:t>
      </w:r>
      <w:r w:rsidR="00D8010C">
        <w:rPr>
          <w:color w:val="000000"/>
          <w:sz w:val="18"/>
          <w:szCs w:val="18"/>
        </w:rPr>
        <w:t>embelajaran (</w:t>
      </w:r>
      <w:r w:rsidR="0013736E">
        <w:rPr>
          <w:color w:val="000000"/>
          <w:sz w:val="18"/>
          <w:szCs w:val="18"/>
        </w:rPr>
        <w:t>85,99</w:t>
      </w:r>
      <w:r w:rsidRPr="006D5A7F">
        <w:rPr>
          <w:color w:val="000000"/>
          <w:sz w:val="18"/>
          <w:szCs w:val="18"/>
        </w:rPr>
        <w:t>%</w:t>
      </w:r>
      <w:r w:rsidR="00D8010C">
        <w:rPr>
          <w:color w:val="000000"/>
          <w:sz w:val="18"/>
          <w:szCs w:val="18"/>
        </w:rPr>
        <w:t>)</w:t>
      </w:r>
      <w:r w:rsidRPr="006D5A7F">
        <w:rPr>
          <w:color w:val="000000"/>
          <w:sz w:val="18"/>
          <w:szCs w:val="18"/>
        </w:rPr>
        <w:t xml:space="preserve"> dan </w:t>
      </w:r>
      <w:r w:rsidR="00782855">
        <w:rPr>
          <w:color w:val="000000"/>
          <w:sz w:val="18"/>
          <w:szCs w:val="18"/>
        </w:rPr>
        <w:t>aspek komunikasi v</w:t>
      </w:r>
      <w:r w:rsidR="00D8010C">
        <w:rPr>
          <w:color w:val="000000"/>
          <w:sz w:val="18"/>
          <w:szCs w:val="18"/>
        </w:rPr>
        <w:t>isual (</w:t>
      </w:r>
      <w:r w:rsidR="0013736E">
        <w:rPr>
          <w:color w:val="000000"/>
          <w:sz w:val="18"/>
          <w:szCs w:val="18"/>
        </w:rPr>
        <w:t>47,98</w:t>
      </w:r>
      <w:r w:rsidRPr="006D5A7F">
        <w:rPr>
          <w:color w:val="000000"/>
          <w:sz w:val="18"/>
          <w:szCs w:val="18"/>
        </w:rPr>
        <w:t>%</w:t>
      </w:r>
      <w:r w:rsidR="00D8010C">
        <w:rPr>
          <w:color w:val="000000"/>
          <w:sz w:val="18"/>
          <w:szCs w:val="18"/>
        </w:rPr>
        <w:t>)</w:t>
      </w:r>
      <w:r w:rsidRPr="006D5A7F">
        <w:rPr>
          <w:color w:val="000000"/>
          <w:sz w:val="18"/>
          <w:szCs w:val="18"/>
        </w:rPr>
        <w:t>.</w:t>
      </w:r>
      <w:r w:rsidR="00D8010C">
        <w:rPr>
          <w:color w:val="000000"/>
          <w:sz w:val="18"/>
          <w:szCs w:val="18"/>
        </w:rPr>
        <w:t xml:space="preserve"> </w:t>
      </w:r>
      <w:r w:rsidR="00782855">
        <w:rPr>
          <w:color w:val="000000"/>
          <w:sz w:val="18"/>
          <w:szCs w:val="18"/>
        </w:rPr>
        <w:t>aspek komunikasi v</w:t>
      </w:r>
      <w:r w:rsidRPr="006D5A7F">
        <w:rPr>
          <w:color w:val="000000"/>
          <w:sz w:val="18"/>
          <w:szCs w:val="18"/>
        </w:rPr>
        <w:t>isual memiliki hasil penilain terendah dari kedua</w:t>
      </w:r>
      <w:r w:rsidR="00782855">
        <w:rPr>
          <w:color w:val="000000"/>
          <w:sz w:val="18"/>
          <w:szCs w:val="18"/>
        </w:rPr>
        <w:t xml:space="preserve"> aspek lainnya dengan 3 (tiga) sub aspek komunikasi v</w:t>
      </w:r>
      <w:r w:rsidRPr="006D5A7F">
        <w:rPr>
          <w:color w:val="000000"/>
          <w:sz w:val="18"/>
          <w:szCs w:val="18"/>
        </w:rPr>
        <w:t>isual y</w:t>
      </w:r>
      <w:r w:rsidR="00782855">
        <w:rPr>
          <w:color w:val="000000"/>
          <w:sz w:val="18"/>
          <w:szCs w:val="18"/>
        </w:rPr>
        <w:t xml:space="preserve">ang masuk pada kategori tidak layak yaitu audio, media bergerak dan </w:t>
      </w:r>
      <w:r w:rsidR="00782855" w:rsidRPr="0013736E">
        <w:rPr>
          <w:i/>
          <w:color w:val="000000"/>
          <w:sz w:val="18"/>
          <w:szCs w:val="18"/>
        </w:rPr>
        <w:t xml:space="preserve">layout </w:t>
      </w:r>
      <w:r w:rsidR="00782855">
        <w:rPr>
          <w:color w:val="000000"/>
          <w:sz w:val="18"/>
          <w:szCs w:val="18"/>
        </w:rPr>
        <w:t>i</w:t>
      </w:r>
      <w:r w:rsidRPr="006D5A7F">
        <w:rPr>
          <w:color w:val="000000"/>
          <w:sz w:val="18"/>
          <w:szCs w:val="18"/>
        </w:rPr>
        <w:t>nteraktif.</w:t>
      </w:r>
      <w:r w:rsidR="0013736E">
        <w:rPr>
          <w:color w:val="000000"/>
          <w:sz w:val="18"/>
          <w:szCs w:val="18"/>
        </w:rPr>
        <w:t xml:space="preserve"> Hasil tersebt menjadi bahan evaluasi untuk pengembangan media pembelajaran CBT mata kuliah manajemen keselamatan dan kesehatan k</w:t>
      </w:r>
      <w:r w:rsidR="0013736E" w:rsidRPr="0052196D">
        <w:rPr>
          <w:color w:val="000000"/>
          <w:sz w:val="18"/>
          <w:szCs w:val="18"/>
        </w:rPr>
        <w:t>erja</w:t>
      </w:r>
      <w:r w:rsidR="0013736E">
        <w:rPr>
          <w:color w:val="000000"/>
          <w:sz w:val="18"/>
          <w:szCs w:val="18"/>
        </w:rPr>
        <w:t xml:space="preserve"> menggunakan </w:t>
      </w:r>
      <w:r w:rsidR="0013736E">
        <w:rPr>
          <w:i/>
          <w:color w:val="000000"/>
          <w:sz w:val="18"/>
          <w:szCs w:val="18"/>
        </w:rPr>
        <w:t>platform</w:t>
      </w:r>
      <w:r w:rsidR="0013736E" w:rsidRPr="0052196D">
        <w:rPr>
          <w:color w:val="000000"/>
          <w:sz w:val="18"/>
          <w:szCs w:val="18"/>
        </w:rPr>
        <w:t xml:space="preserve"> Adob</w:t>
      </w:r>
      <w:r w:rsidR="0013736E">
        <w:rPr>
          <w:color w:val="000000"/>
          <w:sz w:val="18"/>
          <w:szCs w:val="18"/>
        </w:rPr>
        <w:t>e</w:t>
      </w:r>
      <w:r w:rsidR="0013736E" w:rsidRPr="0052196D">
        <w:rPr>
          <w:color w:val="000000"/>
          <w:sz w:val="18"/>
          <w:szCs w:val="18"/>
        </w:rPr>
        <w:t xml:space="preserve"> Animate CC</w:t>
      </w:r>
      <w:r w:rsidR="0013736E">
        <w:rPr>
          <w:color w:val="000000"/>
          <w:sz w:val="18"/>
          <w:szCs w:val="18"/>
        </w:rPr>
        <w:t xml:space="preserve"> dengan penambahan </w:t>
      </w:r>
      <w:r w:rsidR="0013736E" w:rsidRPr="0013736E">
        <w:rPr>
          <w:i/>
          <w:color w:val="000000"/>
          <w:sz w:val="18"/>
          <w:szCs w:val="18"/>
        </w:rPr>
        <w:t>backsound</w:t>
      </w:r>
      <w:r w:rsidR="0013736E">
        <w:rPr>
          <w:i/>
          <w:color w:val="000000"/>
          <w:sz w:val="18"/>
          <w:szCs w:val="18"/>
        </w:rPr>
        <w:t xml:space="preserve"> </w:t>
      </w:r>
      <w:r w:rsidR="0013736E">
        <w:rPr>
          <w:color w:val="000000"/>
          <w:sz w:val="18"/>
          <w:szCs w:val="18"/>
        </w:rPr>
        <w:t xml:space="preserve">pada setiap </w:t>
      </w:r>
      <w:r w:rsidR="0013736E" w:rsidRPr="0013736E">
        <w:rPr>
          <w:i/>
          <w:color w:val="000000"/>
          <w:sz w:val="18"/>
          <w:szCs w:val="18"/>
        </w:rPr>
        <w:t>scene</w:t>
      </w:r>
      <w:r w:rsidR="0013736E">
        <w:rPr>
          <w:i/>
          <w:color w:val="000000"/>
          <w:sz w:val="18"/>
          <w:szCs w:val="18"/>
        </w:rPr>
        <w:t xml:space="preserve">, </w:t>
      </w:r>
      <w:r w:rsidR="0013736E">
        <w:rPr>
          <w:color w:val="000000"/>
          <w:sz w:val="18"/>
          <w:szCs w:val="18"/>
        </w:rPr>
        <w:t xml:space="preserve">penambahan video tutorial dan animasi serta </w:t>
      </w:r>
      <w:r w:rsidR="0013736E" w:rsidRPr="0013736E">
        <w:rPr>
          <w:i/>
          <w:color w:val="000000"/>
          <w:sz w:val="18"/>
          <w:szCs w:val="18"/>
        </w:rPr>
        <w:t>scene</w:t>
      </w:r>
      <w:r w:rsidR="0013736E">
        <w:rPr>
          <w:color w:val="000000"/>
          <w:sz w:val="18"/>
          <w:szCs w:val="18"/>
        </w:rPr>
        <w:t xml:space="preserve"> non statis untuk mendukung </w:t>
      </w:r>
      <w:r w:rsidR="0013736E" w:rsidRPr="0013736E">
        <w:rPr>
          <w:i/>
          <w:color w:val="000000"/>
          <w:sz w:val="18"/>
          <w:szCs w:val="18"/>
        </w:rPr>
        <w:t xml:space="preserve">layout </w:t>
      </w:r>
      <w:r w:rsidR="0013736E">
        <w:rPr>
          <w:color w:val="000000"/>
          <w:sz w:val="18"/>
          <w:szCs w:val="18"/>
        </w:rPr>
        <w:t>yang lebih interaktif</w:t>
      </w:r>
    </w:p>
    <w:p w14:paraId="1687158B" w14:textId="77777777" w:rsidR="00990DEC" w:rsidRDefault="00990DEC">
      <w:pPr>
        <w:pBdr>
          <w:top w:val="nil"/>
          <w:left w:val="nil"/>
          <w:bottom w:val="nil"/>
          <w:right w:val="nil"/>
          <w:between w:val="nil"/>
        </w:pBdr>
        <w:spacing w:after="0" w:line="240" w:lineRule="auto"/>
        <w:jc w:val="both"/>
        <w:rPr>
          <w:color w:val="000000"/>
          <w:sz w:val="18"/>
          <w:szCs w:val="18"/>
        </w:rPr>
      </w:pPr>
    </w:p>
    <w:p w14:paraId="26822736" w14:textId="77777777" w:rsidR="00DA3981" w:rsidRDefault="00CE4929">
      <w:pPr>
        <w:pStyle w:val="Heading1"/>
      </w:pPr>
      <w:r>
        <w:t>Referensi</w:t>
      </w:r>
    </w:p>
    <w:p w14:paraId="6A27169C"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6D5A7F">
        <w:rPr>
          <w:color w:val="000000"/>
          <w:sz w:val="18"/>
          <w:szCs w:val="18"/>
        </w:rPr>
        <w:t xml:space="preserve">Arikunto. (2019). Prosedur penelitian : suatu pendekatan praktik: Vol. Ed. Rev. VI, Cet. 14 (Ed. Rev. VI, Cet. 14). Rineka Cipta. </w:t>
      </w:r>
      <w:hyperlink r:id="rId22" w:history="1">
        <w:r w:rsidRPr="004E79EE">
          <w:rPr>
            <w:rStyle w:val="Hyperlink"/>
            <w:sz w:val="18"/>
            <w:szCs w:val="18"/>
          </w:rPr>
          <w:t>http://www.litbang.kemkes.go.id:8080/handle/123456789/76588</w:t>
        </w:r>
      </w:hyperlink>
    </w:p>
    <w:p w14:paraId="789B5043"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79630243"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Balakrishnan, V., &amp; Gan, C. L. (2016). Students’ learning styles and their effects on the use of social media technology for learning. Telematics and Informatics, 33(3), 808–821.</w:t>
      </w:r>
    </w:p>
    <w:p w14:paraId="665AC224" w14:textId="77777777" w:rsidR="00990DEC" w:rsidRDefault="00990DEC" w:rsidP="00990DEC">
      <w:pPr>
        <w:pBdr>
          <w:top w:val="nil"/>
          <w:left w:val="nil"/>
          <w:bottom w:val="nil"/>
          <w:right w:val="nil"/>
          <w:between w:val="nil"/>
        </w:pBdr>
        <w:spacing w:after="0" w:line="200" w:lineRule="auto"/>
        <w:ind w:left="284"/>
        <w:jc w:val="both"/>
        <w:rPr>
          <w:color w:val="000000"/>
          <w:sz w:val="18"/>
          <w:szCs w:val="18"/>
        </w:rPr>
      </w:pPr>
      <w:r w:rsidRPr="009B20CD">
        <w:rPr>
          <w:color w:val="000000"/>
          <w:sz w:val="18"/>
          <w:szCs w:val="18"/>
        </w:rPr>
        <w:t xml:space="preserve"> </w:t>
      </w:r>
      <w:hyperlink r:id="rId23" w:history="1">
        <w:r w:rsidRPr="004E79EE">
          <w:rPr>
            <w:rStyle w:val="Hyperlink"/>
            <w:sz w:val="18"/>
            <w:szCs w:val="18"/>
          </w:rPr>
          <w:t>https://doi.org/10.1016/J.TELE.2015.12.004</w:t>
        </w:r>
      </w:hyperlink>
    </w:p>
    <w:p w14:paraId="42D6DE62"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481E2061"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Basilaia, G., &amp; Kvavadze, D. (2020). Transition to Online Education in Schools during a SARS-CoV-2 Coronavirus (COVID-19) Pandemic in Georgia. Pedagogical Research, 5(4). </w:t>
      </w:r>
      <w:hyperlink r:id="rId24" w:history="1">
        <w:r w:rsidRPr="004E79EE">
          <w:rPr>
            <w:rStyle w:val="Hyperlink"/>
            <w:sz w:val="18"/>
            <w:szCs w:val="18"/>
          </w:rPr>
          <w:t>https://doi.org/10.29333/pr/7937</w:t>
        </w:r>
      </w:hyperlink>
    </w:p>
    <w:p w14:paraId="46CD0DB8"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43941593"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Brooks, S. (2016). Tradigital Animate CC : 12 Principles of Animation in Adobe Animate. Tradigital Animate CC. </w:t>
      </w:r>
      <w:hyperlink r:id="rId25" w:history="1">
        <w:r w:rsidRPr="004E79EE">
          <w:rPr>
            <w:rStyle w:val="Hyperlink"/>
            <w:sz w:val="18"/>
            <w:szCs w:val="18"/>
          </w:rPr>
          <w:t>https://doi.org/10.1201/9781315795614</w:t>
        </w:r>
      </w:hyperlink>
    </w:p>
    <w:p w14:paraId="230C780E"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306667C9"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Daniel, S. J. (2020). Education and the COVID-19 pandemic. Prospects, 49(1–2), 91–96. </w:t>
      </w:r>
      <w:hyperlink r:id="rId26" w:history="1">
        <w:r w:rsidRPr="004E79EE">
          <w:rPr>
            <w:rStyle w:val="Hyperlink"/>
            <w:sz w:val="18"/>
            <w:szCs w:val="18"/>
          </w:rPr>
          <w:t>https://doi.org/10.1007/s11125-020-09464-3</w:t>
        </w:r>
      </w:hyperlink>
    </w:p>
    <w:p w14:paraId="63A8546C"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4BBB9B3C"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Diah Kurniawati, I., &amp; Sekreningsih Nita, dan. (2018). Media Pembelajaran Berbasis Multimedia Interaktif untuk Meningkatkan Pemahaman Konsep Mahasiswa. In Journal of Computer and Information Technology E-ISSN (Vol. 1, Issue 2). </w:t>
      </w:r>
      <w:hyperlink r:id="rId27" w:history="1">
        <w:r w:rsidRPr="004E79EE">
          <w:rPr>
            <w:rStyle w:val="Hyperlink"/>
            <w:sz w:val="18"/>
            <w:szCs w:val="18"/>
          </w:rPr>
          <w:t>http://e-journal.unipma.ac.id/index.php/doubleclick</w:t>
        </w:r>
      </w:hyperlink>
    </w:p>
    <w:p w14:paraId="773F2B21"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4D668520"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Goldschmidt, K. (2020). The COVID-19 Pandemic: Technology use to Support the Wellbeing of Children. Journal of Pediatric Nursing, 53, 88–90. </w:t>
      </w:r>
      <w:hyperlink r:id="rId28" w:history="1">
        <w:r w:rsidRPr="004E79EE">
          <w:rPr>
            <w:rStyle w:val="Hyperlink"/>
            <w:sz w:val="18"/>
            <w:szCs w:val="18"/>
          </w:rPr>
          <w:t>https://doi.org/10.1016/j.pedn.2020.04.013</w:t>
        </w:r>
      </w:hyperlink>
    </w:p>
    <w:p w14:paraId="710E0B71"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42D9E0B1"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Hamka, D., &amp; Effendi, N. (2019). Pengembangan Media Pembelajaran Blended Learning Berbasis Edmodo Pada Mata Kuliah Fisika Dasar di Program Studi Pendidikan IPA. In JNSI: Journal of Natural Science and Integration (Vol. 2, Issue 1).</w:t>
      </w:r>
    </w:p>
    <w:p w14:paraId="3B8DBCD8"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47927C71"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Higgins, S., Xiao, Z., &amp; Katsipataki, M. (2012). The Impact of Digital Technology on Learning: A Summary for the Education Endowment Foundation Full Report.</w:t>
      </w:r>
    </w:p>
    <w:p w14:paraId="59BCC9F3"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3A9C5362"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Karfindo, K., &amp; Mustafa, F. (2017). Pengembangan aplikasi computer based test (Cbt) untuk sekolah menengah atas (sma). Register: Jurnal Ilmiah Teknologi Sistem Informasi, 3(1), 42–48. </w:t>
      </w:r>
      <w:hyperlink r:id="rId29" w:history="1">
        <w:r w:rsidRPr="004E79EE">
          <w:rPr>
            <w:rStyle w:val="Hyperlink"/>
            <w:sz w:val="18"/>
            <w:szCs w:val="18"/>
          </w:rPr>
          <w:t>https://doi.org/10.26594/register.v3i1.715</w:t>
        </w:r>
      </w:hyperlink>
    </w:p>
    <w:p w14:paraId="1A37A3DB"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6395C673"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Komalasari, K., &amp; Saripudin, D. (2017). Value-Based Interactive Multimedia Development through Integrated Practice for the Formation of Students’ Character. In TOJET: The Turkish Online Journal of Educational Technology (Vol. 16, Issue 4).</w:t>
      </w:r>
    </w:p>
    <w:p w14:paraId="03EB04F8"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6A2A53BD"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Mayes, T. (2019). Learning technology and learning relationships. Teaching &amp; Learning Online, 16–26. </w:t>
      </w:r>
      <w:hyperlink r:id="rId30" w:history="1">
        <w:r w:rsidRPr="004E79EE">
          <w:rPr>
            <w:rStyle w:val="Hyperlink"/>
            <w:sz w:val="18"/>
            <w:szCs w:val="18"/>
          </w:rPr>
          <w:t>https://doi.org/10.4324/9781315042527-3/LEARNING-TECHNOLOGY-LEARNING-RELATIONSHIPS-TERRY-MAYES</w:t>
        </w:r>
      </w:hyperlink>
    </w:p>
    <w:p w14:paraId="74DB7BF5"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232F6157"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Mohammad, A., &amp; Asrori, M. (2014). Metodologi dan aplikasi riset pendidikan. Jakarta: PT Bumi Aksara.</w:t>
      </w:r>
    </w:p>
    <w:p w14:paraId="6BB5F97B"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Pendidikan Ekonomi Undiksha, J., &amp; Tenri Ampa, A. (2020). Media Pembelajaran Audio Visual Berbasis Aplikasi Canva. 12(2). </w:t>
      </w:r>
      <w:hyperlink r:id="rId31" w:history="1">
        <w:r w:rsidRPr="004E79EE">
          <w:rPr>
            <w:rStyle w:val="Hyperlink"/>
            <w:sz w:val="18"/>
            <w:szCs w:val="18"/>
          </w:rPr>
          <w:t>www.canva.com</w:t>
        </w:r>
      </w:hyperlink>
      <w:r w:rsidRPr="009B20CD">
        <w:rPr>
          <w:color w:val="000000"/>
          <w:sz w:val="18"/>
          <w:szCs w:val="18"/>
        </w:rPr>
        <w:t>.</w:t>
      </w:r>
    </w:p>
    <w:p w14:paraId="3F30CA56"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4DCF1963"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Prastyo, I. S., &amp; Hartono, H. (2020). Pengembangan Media Pembelajaran Dengan Adobe Animate Cc Pada Materi Gerak Parabola. Phenomenon : Jurnal Pendidikan MIPA, 10(1), 25–35. </w:t>
      </w:r>
      <w:hyperlink r:id="rId32" w:history="1">
        <w:r w:rsidRPr="004E79EE">
          <w:rPr>
            <w:rStyle w:val="Hyperlink"/>
            <w:sz w:val="18"/>
            <w:szCs w:val="18"/>
          </w:rPr>
          <w:t>https://doi.org/10.21580/phen.2020.10.1.6854</w:t>
        </w:r>
      </w:hyperlink>
    </w:p>
    <w:p w14:paraId="1D0DC422"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342A05AC"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Rohde, M. (2013). Adobe Edge Animate CC for dummies. </w:t>
      </w:r>
      <w:hyperlink r:id="rId33" w:history="1">
        <w:r w:rsidRPr="004E79EE">
          <w:rPr>
            <w:rStyle w:val="Hyperlink"/>
            <w:sz w:val="18"/>
            <w:szCs w:val="18"/>
          </w:rPr>
          <w:t>https://books.google.com/books/about/Adobe_Edge_Animate_CC_For_Dummies.html?hl=id&amp;id=KuG7v8iDlqoC</w:t>
        </w:r>
      </w:hyperlink>
    </w:p>
    <w:p w14:paraId="4B286F9A"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694E31CC"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Salimi, N., &amp; Rezaei, J. (2018). Evaluating firms’ R&amp;D performance using best worst method. Evaluation and Program Planning, 66, 147–155. </w:t>
      </w:r>
      <w:hyperlink r:id="rId34" w:history="1">
        <w:r w:rsidRPr="004E79EE">
          <w:rPr>
            <w:rStyle w:val="Hyperlink"/>
            <w:sz w:val="18"/>
            <w:szCs w:val="18"/>
          </w:rPr>
          <w:t>https://doi.org/10.1016/j.evalprogplan.2017.10.002</w:t>
        </w:r>
      </w:hyperlink>
    </w:p>
    <w:p w14:paraId="77D94A8E"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660E158E"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Saniriati, D. M. D., Dafik, D., &amp; Murtikusuma, R. P. (2021). Pengembangan Media Pembelajaran Adobe Animate Berbantuan Schoology Pada Materi Barisan dan Deret Aritmetika. Jurnal Riset Pendidikan Dan Inovasi Pembelajaran Matematika (JRPIPM), 4(2), 132. </w:t>
      </w:r>
      <w:hyperlink r:id="rId35" w:history="1">
        <w:r w:rsidRPr="004E79EE">
          <w:rPr>
            <w:rStyle w:val="Hyperlink"/>
            <w:sz w:val="18"/>
            <w:szCs w:val="18"/>
          </w:rPr>
          <w:t>https://doi.org/10.26740/jrpipm.v4n2.p132-145</w:t>
        </w:r>
      </w:hyperlink>
    </w:p>
    <w:p w14:paraId="455DDF0C"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Wargadinata, W., Maimunah, I., Dewi, E., &amp; Rofiq, Z. (2020). Student’s Responses on Learning in the Early COVID-19 Pandemic. Tadris: Jurnal Keguruan Dan Ilmu Tarbiyah, 5(1), 141–153. </w:t>
      </w:r>
      <w:hyperlink r:id="rId36" w:history="1">
        <w:r w:rsidRPr="004E79EE">
          <w:rPr>
            <w:rStyle w:val="Hyperlink"/>
            <w:sz w:val="18"/>
            <w:szCs w:val="18"/>
          </w:rPr>
          <w:t>https://doi.org/10.24042/tadris.v5i1.6153</w:t>
        </w:r>
      </w:hyperlink>
    </w:p>
    <w:p w14:paraId="3D42AFDE"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4261AFB0"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Wichelhaus, A. (n.d.). Vergleich der Blended Learning Methode mit der klassischen Lehrmethode in der Kephalometrie.</w:t>
      </w:r>
    </w:p>
    <w:p w14:paraId="389DDD30"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1B3B43A5"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r w:rsidRPr="009B20CD">
        <w:rPr>
          <w:color w:val="000000"/>
          <w:sz w:val="18"/>
          <w:szCs w:val="18"/>
        </w:rPr>
        <w:t xml:space="preserve">Yazdi, M., Jurusan, D., Fakultas, M., Dan Ilmu, M., &amp; Alam, P. (2012). E-LEARNING SEBAGAI MEDIA PEMBELAJARAN INTERAKTIF BERBASIS TEKNOLOGI INFORMASI. In Jurnal Ilmiah Foristek (Vol. 2, Issue 1). </w:t>
      </w:r>
      <w:hyperlink r:id="rId37" w:history="1">
        <w:r w:rsidRPr="004E79EE">
          <w:rPr>
            <w:rStyle w:val="Hyperlink"/>
            <w:sz w:val="18"/>
            <w:szCs w:val="18"/>
          </w:rPr>
          <w:t>http://www.yazdilabs.net</w:t>
        </w:r>
      </w:hyperlink>
    </w:p>
    <w:p w14:paraId="4B9ED62D" w14:textId="77777777" w:rsidR="00990DEC" w:rsidRDefault="00990DEC" w:rsidP="00990DEC">
      <w:pPr>
        <w:pBdr>
          <w:top w:val="nil"/>
          <w:left w:val="nil"/>
          <w:bottom w:val="nil"/>
          <w:right w:val="nil"/>
          <w:between w:val="nil"/>
        </w:pBdr>
        <w:spacing w:after="0" w:line="200" w:lineRule="auto"/>
        <w:ind w:left="284" w:hanging="284"/>
        <w:jc w:val="both"/>
        <w:rPr>
          <w:color w:val="000000"/>
          <w:sz w:val="18"/>
          <w:szCs w:val="18"/>
        </w:rPr>
      </w:pPr>
    </w:p>
    <w:p w14:paraId="278B4FE5" w14:textId="77777777" w:rsidR="00DA3981" w:rsidRDefault="00DA3981">
      <w:pPr>
        <w:pBdr>
          <w:top w:val="nil"/>
          <w:left w:val="nil"/>
          <w:bottom w:val="nil"/>
          <w:right w:val="nil"/>
          <w:between w:val="nil"/>
        </w:pBdr>
        <w:spacing w:after="0" w:line="200" w:lineRule="auto"/>
        <w:ind w:left="426" w:hanging="426"/>
        <w:jc w:val="both"/>
        <w:rPr>
          <w:color w:val="000000"/>
          <w:sz w:val="18"/>
          <w:szCs w:val="18"/>
        </w:rPr>
      </w:pPr>
    </w:p>
    <w:sectPr w:rsidR="00DA3981" w:rsidSect="0011796A">
      <w:type w:val="continuous"/>
      <w:pgSz w:w="11906" w:h="16838" w:code="9"/>
      <w:pgMar w:top="1440" w:right="1440" w:bottom="1440" w:left="1440" w:header="709" w:footer="709" w:gutter="0"/>
      <w:cols w:num="2" w:space="2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2086C" w14:textId="77777777" w:rsidR="00813960" w:rsidRDefault="00813960">
      <w:pPr>
        <w:spacing w:after="0" w:line="240" w:lineRule="auto"/>
      </w:pPr>
      <w:r>
        <w:separator/>
      </w:r>
    </w:p>
  </w:endnote>
  <w:endnote w:type="continuationSeparator" w:id="0">
    <w:p w14:paraId="245C26F7" w14:textId="77777777" w:rsidR="00813960" w:rsidRDefault="00813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Noto Sans Symbols">
    <w:altName w:val="Times New Roman"/>
    <w:charset w:val="00"/>
    <w:family w:val="auto"/>
    <w:pitch w:val="default"/>
  </w:font>
  <w:font w:name="Avenir">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C8492" w14:textId="77777777" w:rsidR="00546133" w:rsidRDefault="00546133">
    <w:pPr>
      <w:pBdr>
        <w:top w:val="single" w:sz="12" w:space="1" w:color="F79646"/>
        <w:left w:val="nil"/>
        <w:bottom w:val="nil"/>
        <w:right w:val="nil"/>
        <w:between w:val="nil"/>
      </w:pBdr>
      <w:tabs>
        <w:tab w:val="center" w:pos="4513"/>
        <w:tab w:val="right" w:pos="9026"/>
      </w:tabs>
      <w:spacing w:after="0" w:line="240" w:lineRule="auto"/>
      <w:rPr>
        <w:i/>
        <w:color w:val="000000"/>
        <w:sz w:val="16"/>
        <w:szCs w:val="16"/>
      </w:rPr>
    </w:pPr>
    <w:r>
      <w:rPr>
        <w:noProof/>
      </w:rPr>
      <mc:AlternateContent>
        <mc:Choice Requires="wps">
          <w:drawing>
            <wp:anchor distT="0" distB="0" distL="0" distR="0" simplePos="0" relativeHeight="251658240" behindDoc="1" locked="0" layoutInCell="1" hidden="0" allowOverlap="1" wp14:anchorId="434F3830" wp14:editId="512B64ED">
              <wp:simplePos x="0" y="0"/>
              <wp:positionH relativeFrom="column">
                <wp:posOffset>812800</wp:posOffset>
              </wp:positionH>
              <wp:positionV relativeFrom="paragraph">
                <wp:posOffset>9994900</wp:posOffset>
              </wp:positionV>
              <wp:extent cx="4333875" cy="419100"/>
              <wp:effectExtent l="0" t="0" r="0" b="0"/>
              <wp:wrapNone/>
              <wp:docPr id="2" name="Rectangle 2"/>
              <wp:cNvGraphicFramePr/>
              <a:graphic xmlns:a="http://schemas.openxmlformats.org/drawingml/2006/main">
                <a:graphicData uri="http://schemas.microsoft.com/office/word/2010/wordprocessingShape">
                  <wps:wsp>
                    <wps:cNvSpPr/>
                    <wps:spPr>
                      <a:xfrm>
                        <a:off x="3183825" y="3575213"/>
                        <a:ext cx="4324350" cy="409575"/>
                      </a:xfrm>
                      <a:prstGeom prst="rect">
                        <a:avLst/>
                      </a:prstGeom>
                      <a:noFill/>
                      <a:ln>
                        <a:noFill/>
                      </a:ln>
                    </wps:spPr>
                    <wps:txbx>
                      <w:txbxContent>
                        <w:p w14:paraId="5B799DA9" w14:textId="77777777" w:rsidR="00546133" w:rsidRDefault="00546133">
                          <w:pPr>
                            <w:spacing w:after="160" w:line="258" w:lineRule="auto"/>
                            <w:textDirection w:val="btLr"/>
                          </w:pPr>
                          <w:r>
                            <w:rPr>
                              <w:rFonts w:ascii="Avenir" w:eastAsia="Avenir" w:hAnsi="Avenir" w:cs="Avenir"/>
                              <w:color w:val="000000"/>
                            </w:rPr>
                            <w:t xml:space="preserve"> </w:t>
                          </w:r>
                          <w:r>
                            <w:rPr>
                              <w:rFonts w:ascii="Avenir" w:eastAsia="Avenir" w:hAnsi="Avenir" w:cs="Avenir"/>
                              <w:color w:val="000000"/>
                              <w:sz w:val="16"/>
                            </w:rPr>
                            <w:t>This is an open access article under the CC BY-NC-SA license</w:t>
                          </w:r>
                        </w:p>
                      </w:txbxContent>
                    </wps:txbx>
                    <wps:bodyPr spcFirstLastPara="1" wrap="square" lIns="91425" tIns="45700" rIns="91425" bIns="45700" anchor="t" anchorCtr="0">
                      <a:noAutofit/>
                    </wps:bodyPr>
                  </wps:wsp>
                </a:graphicData>
              </a:graphic>
            </wp:anchor>
          </w:drawing>
        </mc:Choice>
        <mc:Fallback>
          <w:pict>
            <v:rect w14:anchorId="434F3830" id="Rectangle 2" o:spid="_x0000_s1041" style="position:absolute;margin-left:64pt;margin-top:787pt;width:341.25pt;height:33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XmuAEAAFoDAAAOAAAAZHJzL2Uyb0RvYy54bWysU8tu2zAQvAfoPxC813o3jmA5KBq4CBA0&#10;BtJ8AE2RFgGJZJe0Jf99lpQbu+0t6IVachezM7Or1f009OQowCmjG5otUkqE5qZVet/Q15+bz0tK&#10;nGe6Zb3RoqEn4ej9+tPNarS1yE1n+lYAQRDt6tE2tPPe1knieCcG5hbGCo1JaWBgHq+wT1pgI6IP&#10;fZKn6ZdkNNBaMFw4h68Pc5KuI76UgvtnKZ3wpG8ocvPxhHjuwpmsV6zeA7Od4mca7AMsBqY0Nn2H&#10;emCekQOof6AGxcE4I/2CmyExUiouogZUk6V/qXnpmBVRC5rj7LtN7v/B8h/HF7sFtGG0rnYYBhWT&#10;hCF8kR+ZGlpky2KZV5ScMK5uqzwrZuPE5AnHgrLIy6JCfzlWlOkd1oSC5IJkwfnvwgwkBA0FHEz0&#10;ix2fnJ9Lf5eExtpsVN/H4fT6jwfEDC/JhW6I/LSbzhp2pj1tgTjLNwp7PTHntwxwqBklIw66oe7X&#10;gYGgpH/U6ORdVgZpPl7K6jZFGXCd2V1nmOadwf3xlMzhNx+3aeb49eCNVFFPYDVTOZPFAUZHzssW&#10;NuT6Hqsuv8T6DQAA//8DAFBLAwQUAAYACAAAACEA0pf3ZtwAAAANAQAADwAAAGRycy9kb3ducmV2&#10;LnhtbExPQU7DMBC8I/EHa5G4UTtVEqIQp0IIDhxpe+DoxksSYa+j2GnT37Oc4DazM5qdaXard+KM&#10;cxwDacg2CgRSF+xIvYbj4e2hAhGTIWtcINRwxQi79vamMbUNF/rA8z71gkMo1kbDkNJUSxm7Ab2J&#10;mzAhsfYVZm8S07mXdjYXDvdObpUqpTcj8YfBTPgyYPe9X7yGCZ1dXL5Xn518nSkr3w/yWmh9f7c+&#10;P4FIuKY/M/zW5+rQcqdTWMhG4ZhvK96SGBSPOSO2VJkqQJz4VOZKgWwb+X9F+wMAAP//AwBQSwEC&#10;LQAUAAYACAAAACEAtoM4kv4AAADhAQAAEwAAAAAAAAAAAAAAAAAAAAAAW0NvbnRlbnRfVHlwZXNd&#10;LnhtbFBLAQItABQABgAIAAAAIQA4/SH/1gAAAJQBAAALAAAAAAAAAAAAAAAAAC8BAABfcmVscy8u&#10;cmVsc1BLAQItABQABgAIAAAAIQD8V/XmuAEAAFoDAAAOAAAAAAAAAAAAAAAAAC4CAABkcnMvZTJv&#10;RG9jLnhtbFBLAQItABQABgAIAAAAIQDSl/dm3AAAAA0BAAAPAAAAAAAAAAAAAAAAABIEAABkcnMv&#10;ZG93bnJldi54bWxQSwUGAAAAAAQABADzAAAAGwUAAAAA&#10;" filled="f" stroked="f">
              <v:textbox inset="2.53958mm,1.2694mm,2.53958mm,1.2694mm">
                <w:txbxContent>
                  <w:p w14:paraId="5B799DA9" w14:textId="77777777" w:rsidR="00546133" w:rsidRDefault="00546133">
                    <w:pPr>
                      <w:spacing w:after="160" w:line="258" w:lineRule="auto"/>
                      <w:textDirection w:val="btLr"/>
                    </w:pPr>
                    <w:r>
                      <w:rPr>
                        <w:rFonts w:ascii="Avenir" w:eastAsia="Avenir" w:hAnsi="Avenir" w:cs="Avenir"/>
                        <w:color w:val="000000"/>
                      </w:rPr>
                      <w:t xml:space="preserve"> </w:t>
                    </w:r>
                    <w:r>
                      <w:rPr>
                        <w:rFonts w:ascii="Avenir" w:eastAsia="Avenir" w:hAnsi="Avenir" w:cs="Avenir"/>
                        <w:color w:val="000000"/>
                        <w:sz w:val="16"/>
                      </w:rPr>
                      <w:t>This is an open access article under the CC BY-NC-SA license</w:t>
                    </w:r>
                  </w:p>
                </w:txbxContent>
              </v:textbox>
            </v:rect>
          </w:pict>
        </mc:Fallback>
      </mc:AlternateContent>
    </w:r>
    <w:r>
      <w:rPr>
        <w:noProof/>
      </w:rPr>
      <mc:AlternateContent>
        <mc:Choice Requires="wps">
          <w:drawing>
            <wp:anchor distT="0" distB="0" distL="0" distR="0" simplePos="0" relativeHeight="251659264" behindDoc="1" locked="0" layoutInCell="1" hidden="0" allowOverlap="1" wp14:anchorId="08CBA9A0" wp14:editId="08370438">
              <wp:simplePos x="0" y="0"/>
              <wp:positionH relativeFrom="column">
                <wp:posOffset>812800</wp:posOffset>
              </wp:positionH>
              <wp:positionV relativeFrom="paragraph">
                <wp:posOffset>9994900</wp:posOffset>
              </wp:positionV>
              <wp:extent cx="4333875" cy="419100"/>
              <wp:effectExtent l="0" t="0" r="0" b="0"/>
              <wp:wrapNone/>
              <wp:docPr id="1" name="Rectangle 1"/>
              <wp:cNvGraphicFramePr/>
              <a:graphic xmlns:a="http://schemas.openxmlformats.org/drawingml/2006/main">
                <a:graphicData uri="http://schemas.microsoft.com/office/word/2010/wordprocessingShape">
                  <wps:wsp>
                    <wps:cNvSpPr/>
                    <wps:spPr>
                      <a:xfrm>
                        <a:off x="3183825" y="3575213"/>
                        <a:ext cx="4324350" cy="409575"/>
                      </a:xfrm>
                      <a:prstGeom prst="rect">
                        <a:avLst/>
                      </a:prstGeom>
                      <a:noFill/>
                      <a:ln>
                        <a:noFill/>
                      </a:ln>
                    </wps:spPr>
                    <wps:txbx>
                      <w:txbxContent>
                        <w:p w14:paraId="60B13159" w14:textId="77777777" w:rsidR="00546133" w:rsidRDefault="00546133">
                          <w:pPr>
                            <w:spacing w:after="160" w:line="258" w:lineRule="auto"/>
                            <w:textDirection w:val="btLr"/>
                          </w:pPr>
                          <w:r>
                            <w:rPr>
                              <w:rFonts w:ascii="Avenir" w:eastAsia="Avenir" w:hAnsi="Avenir" w:cs="Avenir"/>
                              <w:color w:val="000000"/>
                            </w:rPr>
                            <w:t xml:space="preserve"> </w:t>
                          </w:r>
                          <w:r>
                            <w:rPr>
                              <w:rFonts w:ascii="Avenir" w:eastAsia="Avenir" w:hAnsi="Avenir" w:cs="Avenir"/>
                              <w:color w:val="000000"/>
                              <w:sz w:val="16"/>
                            </w:rPr>
                            <w:t>This is an open access article under the CC BY-NC-SA license</w:t>
                          </w:r>
                        </w:p>
                      </w:txbxContent>
                    </wps:txbx>
                    <wps:bodyPr spcFirstLastPara="1" wrap="square" lIns="91425" tIns="45700" rIns="91425" bIns="45700" anchor="t" anchorCtr="0">
                      <a:noAutofit/>
                    </wps:bodyPr>
                  </wps:wsp>
                </a:graphicData>
              </a:graphic>
            </wp:anchor>
          </w:drawing>
        </mc:Choice>
        <mc:Fallback>
          <w:pict>
            <v:rect w14:anchorId="08CBA9A0" id="Rectangle 1" o:spid="_x0000_s1042" style="position:absolute;margin-left:64pt;margin-top:787pt;width:341.25pt;height:33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kEnvAEAAGEDAAAOAAAAZHJzL2Uyb0RvYy54bWysU8tu2zAQvAfoPxC813o3jmA5KBq4CBA0&#10;BtJ8AE2RFgGJZLm0Jf99lpQbu+0t6IVaLhezM7Or1f009OQoHCijG5otUkqE5qZVet/Q15+bz0tK&#10;wDPdst5o0dCTAHq//nSzGm0tctOZvhWOIIiGerQN7by3dZIA78TAYGGs0PgojRuYx6vbJ61jI6IP&#10;fZKn6ZdkNK61znABgNmH+ZGuI76UgvtnKUF40jcUufl4unjuwpmsV6zeO2Y7xc802AdYDExpbPoO&#10;9cA8Iwen/oEaFHcGjPQLbobESKm4iBpQTZb+pealY1ZELWgO2Heb4P/B8h/HF7t1aMNooQYMg4pJ&#10;uiF8kR+ZGlpky2KZV5ScMK5uqzwrZuPE5AnHgrLIy6JCfzlWlOkd1oSC5IJkHfjvwgwkBA11OJjo&#10;Fzs+gZ9Lf5eExtpsVN/H4fT6jwRihkxyoRsiP+0molrcwNA3ZHamPW0dAcs3Cls+MfBb5nC2GSUj&#10;zruh8OvAnKCkf9Ro6F1WBoU+XsrqNkU17vpld/3CNO8MrpGnZA6/+bhUM9WvB2+kirIuVM6ccY7R&#10;mPPOhUW5vseqy5+xfgMAAP//AwBQSwMEFAAGAAgAAAAhANKX92bcAAAADQEAAA8AAABkcnMvZG93&#10;bnJldi54bWxMT0FOwzAQvCPxB2uRuFE7VRKiEKdCCA4caXvg6MZLEmGvo9hp09+znOA2szOanWl2&#10;q3fijHMcA2nINgoEUhfsSL2G4+HtoQIRkyFrXCDUcMUIu/b2pjG1DRf6wPM+9YJDKNZGw5DSVEsZ&#10;uwG9iZswIbH2FWZvEtO5l3Y2Fw73Tm6VKqU3I/GHwUz4MmD3vV+8hgmdXVy+V5+dfJ0pK98P8lpo&#10;fX+3Pj+BSLimPzP81ufq0HKnU1jIRuGYbyvekhgUjzkjtlSZKkCc+FTmSoFsG/l/RfsDAAD//wMA&#10;UEsBAi0AFAAGAAgAAAAhALaDOJL+AAAA4QEAABMAAAAAAAAAAAAAAAAAAAAAAFtDb250ZW50X1R5&#10;cGVzXS54bWxQSwECLQAUAAYACAAAACEAOP0h/9YAAACUAQAACwAAAAAAAAAAAAAAAAAvAQAAX3Jl&#10;bHMvLnJlbHNQSwECLQAUAAYACAAAACEAcSZBJ7wBAABhAwAADgAAAAAAAAAAAAAAAAAuAgAAZHJz&#10;L2Uyb0RvYy54bWxQSwECLQAUAAYACAAAACEA0pf3ZtwAAAANAQAADwAAAAAAAAAAAAAAAAAWBAAA&#10;ZHJzL2Rvd25yZXYueG1sUEsFBgAAAAAEAAQA8wAAAB8FAAAAAA==&#10;" filled="f" stroked="f">
              <v:textbox inset="2.53958mm,1.2694mm,2.53958mm,1.2694mm">
                <w:txbxContent>
                  <w:p w14:paraId="60B13159" w14:textId="77777777" w:rsidR="00546133" w:rsidRDefault="00546133">
                    <w:pPr>
                      <w:spacing w:after="160" w:line="258" w:lineRule="auto"/>
                      <w:textDirection w:val="btLr"/>
                    </w:pPr>
                    <w:r>
                      <w:rPr>
                        <w:rFonts w:ascii="Avenir" w:eastAsia="Avenir" w:hAnsi="Avenir" w:cs="Avenir"/>
                        <w:color w:val="000000"/>
                      </w:rPr>
                      <w:t xml:space="preserve"> </w:t>
                    </w:r>
                    <w:r>
                      <w:rPr>
                        <w:rFonts w:ascii="Avenir" w:eastAsia="Avenir" w:hAnsi="Avenir" w:cs="Avenir"/>
                        <w:color w:val="000000"/>
                        <w:sz w:val="16"/>
                      </w:rPr>
                      <w:t>This is an open access article under the CC BY-NC-SA license</w:t>
                    </w:r>
                  </w:p>
                </w:txbxContent>
              </v:textbox>
            </v:rect>
          </w:pict>
        </mc:Fallback>
      </mc:AlternateContent>
    </w:r>
  </w:p>
  <w:p w14:paraId="49E6B09A" w14:textId="77777777" w:rsidR="00546133" w:rsidRDefault="00546133">
    <w:pPr>
      <w:pBdr>
        <w:top w:val="single" w:sz="12" w:space="1" w:color="F79646"/>
        <w:left w:val="nil"/>
        <w:bottom w:val="nil"/>
        <w:right w:val="nil"/>
        <w:between w:val="nil"/>
      </w:pBdr>
      <w:tabs>
        <w:tab w:val="center" w:pos="4513"/>
        <w:tab w:val="right" w:pos="9026"/>
      </w:tabs>
      <w:spacing w:after="0" w:line="240" w:lineRule="auto"/>
      <w:jc w:val="right"/>
      <w:rPr>
        <w:i/>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27C04" w14:textId="77777777" w:rsidR="00546133" w:rsidRDefault="00546133">
    <w:pPr>
      <w:pBdr>
        <w:top w:val="nil"/>
        <w:left w:val="nil"/>
        <w:bottom w:val="nil"/>
        <w:right w:val="nil"/>
        <w:between w:val="nil"/>
      </w:pBdr>
      <w:spacing w:before="120" w:after="0" w:line="240" w:lineRule="auto"/>
      <w:jc w:val="both"/>
      <w:rPr>
        <w:color w:val="000000"/>
        <w:sz w:val="18"/>
        <w:szCs w:val="18"/>
      </w:rPr>
    </w:pPr>
    <w:r>
      <w:rPr>
        <w:color w:val="000000"/>
        <w:sz w:val="18"/>
        <w:szCs w:val="18"/>
      </w:rPr>
      <w:t>______________________________________________</w:t>
    </w:r>
  </w:p>
  <w:p w14:paraId="7B9CA2A8" w14:textId="77777777" w:rsidR="00546133" w:rsidRDefault="00546133">
    <w:pPr>
      <w:pBdr>
        <w:top w:val="nil"/>
        <w:left w:val="nil"/>
        <w:bottom w:val="nil"/>
        <w:right w:val="nil"/>
        <w:between w:val="nil"/>
      </w:pBdr>
      <w:spacing w:after="0" w:line="240" w:lineRule="auto"/>
      <w:jc w:val="both"/>
      <w:rPr>
        <w:color w:val="000000"/>
        <w:sz w:val="18"/>
        <w:szCs w:val="18"/>
      </w:rPr>
    </w:pPr>
    <w:r>
      <w:rPr>
        <w:color w:val="000000"/>
        <w:sz w:val="18"/>
        <w:szCs w:val="18"/>
      </w:rPr>
      <w:t xml:space="preserve">Arifin Y.F., Yuliana, C., Rusdiansyah, Putra, M.D. (2019) Judul artikel berupa proyek atau hasil kerja yang signifikan berinflikasi pada bidangnya. </w:t>
    </w:r>
    <w:r>
      <w:rPr>
        <w:rFonts w:ascii="Times New Roman" w:eastAsia="Times New Roman" w:hAnsi="Times New Roman" w:cs="Times New Roman"/>
        <w:i/>
        <w:color w:val="000000"/>
        <w:sz w:val="18"/>
        <w:szCs w:val="18"/>
      </w:rPr>
      <w:t>Buletin Profesi Insinyur</w:t>
    </w:r>
    <w:r>
      <w:rPr>
        <w:rFonts w:ascii="Times New Roman" w:eastAsia="Times New Roman" w:hAnsi="Times New Roman" w:cs="Times New Roman"/>
        <w:color w:val="000000"/>
        <w:sz w:val="18"/>
        <w:szCs w:val="18"/>
      </w:rPr>
      <w:t xml:space="preserve"> 0(0) 000-000</w:t>
    </w:r>
  </w:p>
  <w:p w14:paraId="4318F4F4" w14:textId="77777777" w:rsidR="00546133" w:rsidRDefault="00546133">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082E0" w14:textId="77777777" w:rsidR="00813960" w:rsidRDefault="00813960">
      <w:pPr>
        <w:spacing w:after="0" w:line="240" w:lineRule="auto"/>
      </w:pPr>
      <w:r>
        <w:separator/>
      </w:r>
    </w:p>
  </w:footnote>
  <w:footnote w:type="continuationSeparator" w:id="0">
    <w:p w14:paraId="5FDC59CC" w14:textId="77777777" w:rsidR="00813960" w:rsidRDefault="008139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447B30"/>
    <w:multiLevelType w:val="hybridMultilevel"/>
    <w:tmpl w:val="C76648CA"/>
    <w:lvl w:ilvl="0" w:tplc="D26C243C">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9458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A3981"/>
    <w:rsid w:val="000A569B"/>
    <w:rsid w:val="00104EB1"/>
    <w:rsid w:val="0011796A"/>
    <w:rsid w:val="0013736E"/>
    <w:rsid w:val="00152BBF"/>
    <w:rsid w:val="00167492"/>
    <w:rsid w:val="002418D0"/>
    <w:rsid w:val="00275619"/>
    <w:rsid w:val="002B0CEE"/>
    <w:rsid w:val="00320FDF"/>
    <w:rsid w:val="00334B85"/>
    <w:rsid w:val="003806CC"/>
    <w:rsid w:val="00381CC2"/>
    <w:rsid w:val="00487CC0"/>
    <w:rsid w:val="004A1506"/>
    <w:rsid w:val="0052196D"/>
    <w:rsid w:val="00546133"/>
    <w:rsid w:val="00557AC3"/>
    <w:rsid w:val="005A265E"/>
    <w:rsid w:val="005C2520"/>
    <w:rsid w:val="0062045C"/>
    <w:rsid w:val="00663F0E"/>
    <w:rsid w:val="006D5A7F"/>
    <w:rsid w:val="007468F2"/>
    <w:rsid w:val="00756F4F"/>
    <w:rsid w:val="00782855"/>
    <w:rsid w:val="007A1457"/>
    <w:rsid w:val="00813960"/>
    <w:rsid w:val="008A5E18"/>
    <w:rsid w:val="008F354C"/>
    <w:rsid w:val="00980427"/>
    <w:rsid w:val="00985AA3"/>
    <w:rsid w:val="00990DEC"/>
    <w:rsid w:val="009B20CD"/>
    <w:rsid w:val="00B57D88"/>
    <w:rsid w:val="00C052AA"/>
    <w:rsid w:val="00C447FB"/>
    <w:rsid w:val="00CB1D76"/>
    <w:rsid w:val="00CE4929"/>
    <w:rsid w:val="00CE5E3F"/>
    <w:rsid w:val="00CF2EF1"/>
    <w:rsid w:val="00D8010C"/>
    <w:rsid w:val="00DA1204"/>
    <w:rsid w:val="00DA3981"/>
    <w:rsid w:val="00E650D5"/>
    <w:rsid w:val="00EF4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8635B"/>
  <w15:docId w15:val="{DD682F47-2203-4FF7-954D-8E0364F96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spacing w:before="120" w:after="80" w:line="240" w:lineRule="auto"/>
      <w:outlineLvl w:val="0"/>
    </w:pPr>
    <w:rPr>
      <w:b/>
      <w:sz w:val="24"/>
      <w:szCs w:val="24"/>
    </w:rPr>
  </w:style>
  <w:style w:type="paragraph" w:styleId="Heading2">
    <w:name w:val="heading 2"/>
    <w:basedOn w:val="Normal"/>
    <w:next w:val="Normal"/>
    <w:pPr>
      <w:pBdr>
        <w:top w:val="nil"/>
        <w:left w:val="nil"/>
        <w:bottom w:val="nil"/>
        <w:right w:val="nil"/>
        <w:between w:val="nil"/>
      </w:pBdr>
      <w:spacing w:after="80" w:line="240" w:lineRule="auto"/>
      <w:outlineLvl w:val="1"/>
    </w:pPr>
    <w:rPr>
      <w:b/>
      <w:color w:val="000000"/>
      <w:sz w:val="18"/>
      <w:szCs w:val="18"/>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5219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96D"/>
    <w:rPr>
      <w:rFonts w:ascii="Tahoma" w:hAnsi="Tahoma" w:cs="Tahoma"/>
      <w:sz w:val="16"/>
      <w:szCs w:val="16"/>
    </w:rPr>
  </w:style>
  <w:style w:type="paragraph" w:styleId="ListParagraph">
    <w:name w:val="List Paragraph"/>
    <w:aliases w:val="Body of text,Isi Paragraf"/>
    <w:basedOn w:val="Normal"/>
    <w:link w:val="ListParagraphChar"/>
    <w:uiPriority w:val="34"/>
    <w:qFormat/>
    <w:rsid w:val="00487CC0"/>
    <w:pPr>
      <w:spacing w:after="0" w:line="240" w:lineRule="auto"/>
      <w:ind w:left="720"/>
      <w:contextualSpacing/>
    </w:pPr>
    <w:rPr>
      <w:rFonts w:ascii="Times New Roman" w:eastAsia="Times New Roman" w:hAnsi="Times New Roman" w:cs="Times New Roman"/>
      <w:sz w:val="24"/>
      <w:szCs w:val="24"/>
      <w:lang w:val="id-ID" w:eastAsia="id-ID"/>
    </w:rPr>
  </w:style>
  <w:style w:type="character" w:customStyle="1" w:styleId="ListParagraphChar">
    <w:name w:val="List Paragraph Char"/>
    <w:aliases w:val="Body of text Char,Isi Paragraf Char"/>
    <w:link w:val="ListParagraph"/>
    <w:uiPriority w:val="34"/>
    <w:locked/>
    <w:rsid w:val="00487CC0"/>
    <w:rPr>
      <w:rFonts w:ascii="Times New Roman" w:eastAsia="Times New Roman" w:hAnsi="Times New Roman" w:cs="Times New Roman"/>
      <w:sz w:val="24"/>
      <w:szCs w:val="24"/>
      <w:lang w:val="id-ID" w:eastAsia="id-ID"/>
    </w:rPr>
  </w:style>
  <w:style w:type="table" w:styleId="TableGrid">
    <w:name w:val="Table Grid"/>
    <w:basedOn w:val="TableNormal"/>
    <w:uiPriority w:val="59"/>
    <w:unhideWhenUsed/>
    <w:rsid w:val="006D5A7F"/>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5A7F"/>
    <w:rPr>
      <w:color w:val="0000FF" w:themeColor="hyperlink"/>
      <w:u w:val="single"/>
    </w:rPr>
  </w:style>
  <w:style w:type="paragraph" w:styleId="Header">
    <w:name w:val="header"/>
    <w:basedOn w:val="Normal"/>
    <w:link w:val="HeaderChar"/>
    <w:uiPriority w:val="99"/>
    <w:unhideWhenUsed/>
    <w:rsid w:val="00C44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7FB"/>
  </w:style>
  <w:style w:type="paragraph" w:styleId="Footer">
    <w:name w:val="footer"/>
    <w:basedOn w:val="Normal"/>
    <w:link w:val="FooterChar"/>
    <w:uiPriority w:val="99"/>
    <w:unhideWhenUsed/>
    <w:rsid w:val="00C44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075957">
      <w:bodyDiv w:val="1"/>
      <w:marLeft w:val="0"/>
      <w:marRight w:val="0"/>
      <w:marTop w:val="0"/>
      <w:marBottom w:val="0"/>
      <w:divBdr>
        <w:top w:val="none" w:sz="0" w:space="0" w:color="auto"/>
        <w:left w:val="none" w:sz="0" w:space="0" w:color="auto"/>
        <w:bottom w:val="none" w:sz="0" w:space="0" w:color="auto"/>
        <w:right w:val="none" w:sz="0" w:space="0" w:color="auto"/>
      </w:divBdr>
      <w:divsChild>
        <w:div w:id="79566058">
          <w:marLeft w:val="0"/>
          <w:marRight w:val="0"/>
          <w:marTop w:val="0"/>
          <w:marBottom w:val="0"/>
          <w:divBdr>
            <w:top w:val="none" w:sz="0" w:space="0" w:color="auto"/>
            <w:left w:val="none" w:sz="0" w:space="0" w:color="auto"/>
            <w:bottom w:val="none" w:sz="0" w:space="0" w:color="auto"/>
            <w:right w:val="none" w:sz="0" w:space="0" w:color="auto"/>
          </w:divBdr>
        </w:div>
        <w:div w:id="1571043738">
          <w:marLeft w:val="0"/>
          <w:marRight w:val="0"/>
          <w:marTop w:val="0"/>
          <w:marBottom w:val="0"/>
          <w:divBdr>
            <w:top w:val="none" w:sz="0" w:space="0" w:color="auto"/>
            <w:left w:val="none" w:sz="0" w:space="0" w:color="auto"/>
            <w:bottom w:val="none" w:sz="0" w:space="0" w:color="auto"/>
            <w:right w:val="none" w:sz="0" w:space="0" w:color="auto"/>
          </w:divBdr>
        </w:div>
        <w:div w:id="13317621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doi.org/10.1007/s11125-020-09464-3"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hyperlink" Target="https://doi.org/10.1016/j.evalprogplan.2017.10.002"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doi.org/10.1201/9781315795614" TargetMode="External"/><Relationship Id="rId33" Type="http://schemas.openxmlformats.org/officeDocument/2006/relationships/hyperlink" Target="https://books.google.com/books/about/Adobe_Edge_Animate_CC_For_Dummies.html?hl=id&amp;id=KuG7v8iDlqoC"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doi.org/10.26594/register.v3i1.7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doi.org/10.29333/pr/7937" TargetMode="External"/><Relationship Id="rId32" Type="http://schemas.openxmlformats.org/officeDocument/2006/relationships/hyperlink" Target="https://doi.org/10.21580/phen.2020.10.1.6854" TargetMode="External"/><Relationship Id="rId37" Type="http://schemas.openxmlformats.org/officeDocument/2006/relationships/hyperlink" Target="http://www.yazdilabs.net"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doi.org/10.1016/J.TELE.2015.12.004" TargetMode="External"/><Relationship Id="rId28" Type="http://schemas.openxmlformats.org/officeDocument/2006/relationships/hyperlink" Target="https://doi.org/10.1016/j.pedn.2020.04.013" TargetMode="External"/><Relationship Id="rId36" Type="http://schemas.openxmlformats.org/officeDocument/2006/relationships/hyperlink" Target="https://doi.org/10.24042/tadris.v5i1.6153"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www.canva.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hyperlink" Target="http://www.litbang.kemkes.go.id:8080/handle/123456789/76588" TargetMode="External"/><Relationship Id="rId27" Type="http://schemas.openxmlformats.org/officeDocument/2006/relationships/hyperlink" Target="http://e-journal.unipma.ac.id/index.php/doubleclick" TargetMode="External"/><Relationship Id="rId30" Type="http://schemas.openxmlformats.org/officeDocument/2006/relationships/hyperlink" Target="https://doi.org/10.4324/9781315042527-3/LEARNING-TECHNOLOGY-LEARNING-RELATIONSHIPS-TERRY-MAYES" TargetMode="External"/><Relationship Id="rId35" Type="http://schemas.openxmlformats.org/officeDocument/2006/relationships/hyperlink" Target="https://doi.org/10.26740/jrpipm.v4n2.p132-1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8DFCD-C57D-4FBD-8843-12F13929A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Pages>
  <Words>3093</Words>
  <Characters>17631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yulianfirmana@gmail.com</cp:lastModifiedBy>
  <cp:revision>6</cp:revision>
  <dcterms:created xsi:type="dcterms:W3CDTF">2022-10-14T18:46:00Z</dcterms:created>
  <dcterms:modified xsi:type="dcterms:W3CDTF">2022-10-19T13:15:00Z</dcterms:modified>
</cp:coreProperties>
</file>